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219" w:rsidRPr="00795FC1" w:rsidRDefault="00D77C57" w:rsidP="000363ED">
      <w:pPr>
        <w:tabs>
          <w:tab w:val="left" w:pos="1558"/>
        </w:tabs>
        <w:jc w:val="both"/>
        <w:outlineLvl w:val="0"/>
        <w:rPr>
          <w:rFonts w:ascii="Calibri" w:hAnsi="Calibri" w:cs="Tahoma"/>
          <w:b/>
          <w:sz w:val="28"/>
          <w:szCs w:val="28"/>
        </w:rPr>
      </w:pPr>
      <w:bookmarkStart w:id="0" w:name="_GoBack"/>
      <w:bookmarkEnd w:id="0"/>
      <w:r>
        <w:rPr>
          <w:rFonts w:ascii="Calibri" w:hAnsi="Calibri" w:cs="Tahoma"/>
          <w:b/>
          <w:sz w:val="28"/>
          <w:szCs w:val="28"/>
        </w:rPr>
        <w:tab/>
      </w:r>
    </w:p>
    <w:p w:rsidR="00200642" w:rsidRDefault="00200642" w:rsidP="000363ED">
      <w:pPr>
        <w:jc w:val="both"/>
        <w:outlineLvl w:val="0"/>
        <w:rPr>
          <w:rFonts w:ascii="Calibri" w:hAnsi="Calibri" w:cs="Tahoma"/>
          <w:b/>
          <w:sz w:val="28"/>
          <w:szCs w:val="28"/>
        </w:rPr>
      </w:pPr>
    </w:p>
    <w:p w:rsidR="00DF1605" w:rsidRPr="00DC1472" w:rsidRDefault="00CF57E4" w:rsidP="00DF1605">
      <w:pPr>
        <w:jc w:val="center"/>
        <w:outlineLvl w:val="0"/>
        <w:rPr>
          <w:rFonts w:ascii="Calibri" w:hAnsi="Calibri" w:cs="Tahoma"/>
          <w:b/>
          <w:color w:val="333399"/>
          <w:sz w:val="28"/>
          <w:szCs w:val="28"/>
        </w:rPr>
      </w:pPr>
      <w:r>
        <w:rPr>
          <w:rFonts w:ascii="Calibri" w:hAnsi="Calibri" w:cs="Tahoma"/>
          <w:color w:val="0070C0"/>
          <w:sz w:val="38"/>
          <w:szCs w:val="38"/>
        </w:rPr>
        <w:t>Conseiller en Prévention</w:t>
      </w:r>
      <w:r w:rsidR="00FD5D75">
        <w:rPr>
          <w:rFonts w:ascii="Calibri" w:hAnsi="Calibri" w:cs="Tahoma"/>
          <w:color w:val="0070C0"/>
          <w:sz w:val="38"/>
          <w:szCs w:val="38"/>
        </w:rPr>
        <w:t xml:space="preserve"> </w:t>
      </w:r>
      <w:r w:rsidR="00DF1605" w:rsidRPr="00DF1605">
        <w:rPr>
          <w:rFonts w:ascii="Calibri" w:hAnsi="Calibri" w:cs="Tahoma"/>
          <w:color w:val="0070C0"/>
          <w:sz w:val="38"/>
          <w:szCs w:val="38"/>
        </w:rPr>
        <w:t>(H/F)</w:t>
      </w:r>
    </w:p>
    <w:p w:rsidR="0038688E" w:rsidRPr="00C2170C" w:rsidRDefault="0038688E" w:rsidP="004205C5">
      <w:pPr>
        <w:spacing w:line="276" w:lineRule="auto"/>
        <w:jc w:val="center"/>
        <w:outlineLvl w:val="0"/>
        <w:rPr>
          <w:rFonts w:ascii="Calibri" w:hAnsi="Calibri" w:cs="Tahoma"/>
          <w:color w:val="0070C0"/>
          <w:sz w:val="28"/>
          <w:szCs w:val="28"/>
        </w:rPr>
      </w:pPr>
    </w:p>
    <w:p w:rsidR="004205C5" w:rsidRDefault="002D38A0" w:rsidP="004205C5">
      <w:pPr>
        <w:jc w:val="center"/>
        <w:outlineLvl w:val="0"/>
        <w:rPr>
          <w:rFonts w:ascii="Calibri" w:hAnsi="Calibri" w:cs="Tahoma"/>
        </w:rPr>
      </w:pPr>
      <w:r>
        <w:rPr>
          <w:rFonts w:ascii="Calibri" w:hAnsi="Calibri" w:cs="Tahoma"/>
        </w:rPr>
        <w:t>CDI</w:t>
      </w:r>
      <w:r w:rsidR="00CF57E4">
        <w:rPr>
          <w:rFonts w:ascii="Calibri" w:hAnsi="Calibri" w:cs="Tahoma"/>
        </w:rPr>
        <w:t xml:space="preserve"> </w:t>
      </w:r>
      <w:r w:rsidR="00966793">
        <w:rPr>
          <w:rFonts w:ascii="Calibri" w:hAnsi="Calibri" w:cs="Tahoma"/>
        </w:rPr>
        <w:t>– Temps complet</w:t>
      </w:r>
      <w:r w:rsidR="00E421D3">
        <w:rPr>
          <w:rFonts w:ascii="Calibri" w:hAnsi="Calibri" w:cs="Tahoma"/>
        </w:rPr>
        <w:t xml:space="preserve"> </w:t>
      </w:r>
      <w:r w:rsidR="00966793">
        <w:rPr>
          <w:rFonts w:ascii="Calibri" w:hAnsi="Calibri" w:cs="Tahoma"/>
        </w:rPr>
        <w:t>35</w:t>
      </w:r>
      <w:r w:rsidR="00E21AAC">
        <w:rPr>
          <w:rFonts w:ascii="Calibri" w:hAnsi="Calibri" w:cs="Tahoma"/>
        </w:rPr>
        <w:t xml:space="preserve"> </w:t>
      </w:r>
      <w:r w:rsidR="00B1537C">
        <w:rPr>
          <w:rFonts w:ascii="Calibri" w:hAnsi="Calibri" w:cs="Tahoma"/>
        </w:rPr>
        <w:t>heures/semaine</w:t>
      </w:r>
    </w:p>
    <w:p w:rsidR="00FF5CDF" w:rsidRDefault="004205C5" w:rsidP="004205C5">
      <w:pPr>
        <w:jc w:val="center"/>
        <w:outlineLvl w:val="0"/>
        <w:rPr>
          <w:rFonts w:ascii="Calibri" w:hAnsi="Calibri" w:cs="Tahoma"/>
        </w:rPr>
      </w:pPr>
      <w:r>
        <w:rPr>
          <w:rFonts w:ascii="Calibri" w:hAnsi="Calibri" w:cs="Tahoma"/>
        </w:rPr>
        <w:t>C</w:t>
      </w:r>
      <w:r w:rsidR="00456D21" w:rsidRPr="00762936">
        <w:rPr>
          <w:rFonts w:ascii="Calibri" w:hAnsi="Calibri" w:cs="Tahoma"/>
        </w:rPr>
        <w:t>entre</w:t>
      </w:r>
      <w:r>
        <w:rPr>
          <w:rFonts w:ascii="Calibri" w:hAnsi="Calibri" w:cs="Tahoma"/>
        </w:rPr>
        <w:t xml:space="preserve"> SISTM</w:t>
      </w:r>
      <w:r w:rsidR="00456D21" w:rsidRPr="00762936">
        <w:rPr>
          <w:rFonts w:ascii="Calibri" w:hAnsi="Calibri" w:cs="Tahoma"/>
        </w:rPr>
        <w:t xml:space="preserve"> d’affectation : </w:t>
      </w:r>
      <w:r w:rsidR="002D38A0">
        <w:rPr>
          <w:rFonts w:ascii="Calibri" w:hAnsi="Calibri" w:cs="Tahoma"/>
        </w:rPr>
        <w:t>C</w:t>
      </w:r>
      <w:r w:rsidR="008310AB">
        <w:rPr>
          <w:rFonts w:ascii="Calibri" w:hAnsi="Calibri" w:cs="Tahoma"/>
        </w:rPr>
        <w:t>herbourg</w:t>
      </w:r>
    </w:p>
    <w:p w:rsidR="00FF5CDF" w:rsidRDefault="00FF5CDF" w:rsidP="004205C5">
      <w:pPr>
        <w:jc w:val="both"/>
        <w:rPr>
          <w:rFonts w:ascii="Calibri" w:hAnsi="Calibri" w:cs="Tahoma"/>
          <w:sz w:val="20"/>
          <w:szCs w:val="20"/>
        </w:rPr>
      </w:pPr>
    </w:p>
    <w:p w:rsidR="00142941" w:rsidRPr="00E04219" w:rsidRDefault="00142941" w:rsidP="006355EE">
      <w:pPr>
        <w:jc w:val="both"/>
        <w:rPr>
          <w:rFonts w:ascii="Calibri" w:hAnsi="Calibri" w:cs="Tahoma"/>
          <w:sz w:val="20"/>
          <w:szCs w:val="20"/>
        </w:rPr>
      </w:pPr>
    </w:p>
    <w:p w:rsidR="0038688E" w:rsidRPr="00200642" w:rsidRDefault="00FF5CDF" w:rsidP="006355EE">
      <w:pPr>
        <w:pBdr>
          <w:bottom w:val="dashSmallGap" w:sz="4" w:space="1" w:color="92D050"/>
        </w:pBdr>
        <w:jc w:val="both"/>
        <w:outlineLvl w:val="0"/>
        <w:rPr>
          <w:rFonts w:ascii="Calibri" w:hAnsi="Calibri" w:cs="Tahoma"/>
          <w:caps/>
          <w:color w:val="92D050"/>
          <w:sz w:val="26"/>
          <w:szCs w:val="26"/>
        </w:rPr>
      </w:pPr>
      <w:r w:rsidRPr="00200642">
        <w:rPr>
          <w:rFonts w:ascii="Calibri" w:hAnsi="Calibri" w:cs="Tahoma"/>
          <w:caps/>
          <w:color w:val="92D050"/>
          <w:sz w:val="26"/>
          <w:szCs w:val="26"/>
        </w:rPr>
        <w:t xml:space="preserve">Description de l’entreprise </w:t>
      </w:r>
    </w:p>
    <w:p w:rsidR="00200642" w:rsidRDefault="00200642" w:rsidP="006355EE">
      <w:pPr>
        <w:jc w:val="both"/>
        <w:rPr>
          <w:rFonts w:ascii="Calibri" w:hAnsi="Calibri" w:cs="Tahoma"/>
          <w:sz w:val="16"/>
          <w:szCs w:val="16"/>
        </w:rPr>
      </w:pPr>
    </w:p>
    <w:p w:rsidR="00FF5CDF" w:rsidRPr="00142941" w:rsidRDefault="00C1293C" w:rsidP="006355EE">
      <w:pPr>
        <w:jc w:val="both"/>
        <w:rPr>
          <w:rFonts w:ascii="Calibri" w:hAnsi="Calibri" w:cs="Tahoma"/>
          <w:sz w:val="16"/>
          <w:szCs w:val="16"/>
        </w:rPr>
      </w:pPr>
      <w:r w:rsidRPr="00142941">
        <w:rPr>
          <w:rFonts w:ascii="Calibri" w:hAnsi="Calibri" w:cs="Tahoma"/>
          <w:sz w:val="16"/>
          <w:szCs w:val="16"/>
        </w:rPr>
        <w:t xml:space="preserve">Le Service </w:t>
      </w:r>
      <w:r w:rsidR="00FF5CDF" w:rsidRPr="00142941">
        <w:rPr>
          <w:rFonts w:ascii="Calibri" w:hAnsi="Calibri" w:cs="Tahoma"/>
          <w:sz w:val="16"/>
          <w:szCs w:val="16"/>
        </w:rPr>
        <w:t xml:space="preserve">Interprofessionnel </w:t>
      </w:r>
      <w:r w:rsidRPr="00142941">
        <w:rPr>
          <w:rFonts w:ascii="Calibri" w:hAnsi="Calibri" w:cs="Tahoma"/>
          <w:sz w:val="16"/>
          <w:szCs w:val="16"/>
        </w:rPr>
        <w:t xml:space="preserve">de Santé au Travail </w:t>
      </w:r>
      <w:r w:rsidR="00FF5CDF" w:rsidRPr="00142941">
        <w:rPr>
          <w:rFonts w:ascii="Calibri" w:hAnsi="Calibri" w:cs="Tahoma"/>
          <w:sz w:val="16"/>
          <w:szCs w:val="16"/>
        </w:rPr>
        <w:t>de la Manche (SISTM) est une association loi 1901 spécialisée dans la surveillance médicale des salariés de la Manche pour tous secteurs d’activités, hors secteur BTP et agricole. SISTM dénombre 10 000 entreprises adhérentes et assure ainsi son rôle exclusivement préventif auprès de 100 000 salariés.</w:t>
      </w:r>
    </w:p>
    <w:p w:rsidR="00B1537C" w:rsidRPr="00B1537C" w:rsidRDefault="00556ECE" w:rsidP="00B1537C">
      <w:pPr>
        <w:jc w:val="both"/>
        <w:rPr>
          <w:rFonts w:ascii="Calibri" w:hAnsi="Calibri" w:cs="Tahoma"/>
          <w:sz w:val="16"/>
          <w:szCs w:val="16"/>
        </w:rPr>
      </w:pPr>
      <w:r w:rsidRPr="00142941">
        <w:rPr>
          <w:rFonts w:ascii="Calibri" w:hAnsi="Calibri" w:cs="Tahoma"/>
          <w:sz w:val="16"/>
          <w:szCs w:val="16"/>
        </w:rPr>
        <w:t>SISTM</w:t>
      </w:r>
      <w:r w:rsidR="003C3F05" w:rsidRPr="00142941">
        <w:rPr>
          <w:rFonts w:ascii="Calibri" w:hAnsi="Calibri" w:cs="Tahoma"/>
          <w:sz w:val="16"/>
          <w:szCs w:val="16"/>
        </w:rPr>
        <w:t xml:space="preserve"> compte 13</w:t>
      </w:r>
      <w:r w:rsidR="00966793">
        <w:rPr>
          <w:rFonts w:ascii="Calibri" w:hAnsi="Calibri" w:cs="Tahoma"/>
          <w:sz w:val="16"/>
          <w:szCs w:val="16"/>
        </w:rPr>
        <w:t>5 salariés répartis sur 10</w:t>
      </w:r>
      <w:r w:rsidR="00560A2D" w:rsidRPr="00142941">
        <w:rPr>
          <w:rFonts w:ascii="Calibri" w:hAnsi="Calibri" w:cs="Tahoma"/>
          <w:sz w:val="16"/>
          <w:szCs w:val="16"/>
        </w:rPr>
        <w:t xml:space="preserve"> </w:t>
      </w:r>
      <w:r w:rsidRPr="00142941">
        <w:rPr>
          <w:rFonts w:ascii="Calibri" w:hAnsi="Calibri" w:cs="Tahoma"/>
          <w:sz w:val="16"/>
          <w:szCs w:val="16"/>
        </w:rPr>
        <w:t xml:space="preserve"> structures localisées sur l’ensemble du département de la Manche. </w:t>
      </w:r>
      <w:r w:rsidR="00B1537C">
        <w:rPr>
          <w:rFonts w:ascii="Calibri" w:hAnsi="Calibri" w:cs="Tahoma"/>
          <w:sz w:val="16"/>
          <w:szCs w:val="16"/>
        </w:rPr>
        <w:t>Pour réaliser ce rôle préventif, les</w:t>
      </w:r>
      <w:r w:rsidR="00B1537C" w:rsidRPr="00B1537C">
        <w:rPr>
          <w:rFonts w:ascii="Calibri" w:hAnsi="Calibri" w:cs="Tahoma"/>
          <w:sz w:val="16"/>
          <w:szCs w:val="16"/>
        </w:rPr>
        <w:t xml:space="preserve"> médecins</w:t>
      </w:r>
      <w:r w:rsidR="00B1537C">
        <w:rPr>
          <w:rFonts w:ascii="Calibri" w:hAnsi="Calibri" w:cs="Tahoma"/>
          <w:sz w:val="16"/>
          <w:szCs w:val="16"/>
        </w:rPr>
        <w:t xml:space="preserve"> du travail </w:t>
      </w:r>
      <w:r w:rsidR="00B1537C" w:rsidRPr="00B1537C">
        <w:rPr>
          <w:rFonts w:ascii="Calibri" w:hAnsi="Calibri" w:cs="Tahoma"/>
          <w:sz w:val="16"/>
          <w:szCs w:val="16"/>
        </w:rPr>
        <w:t>animent et coordonnent leur équipe</w:t>
      </w:r>
      <w:r w:rsidR="00B1537C">
        <w:rPr>
          <w:rFonts w:ascii="Calibri" w:hAnsi="Calibri" w:cs="Tahoma"/>
          <w:sz w:val="16"/>
          <w:szCs w:val="16"/>
        </w:rPr>
        <w:t> composée</w:t>
      </w:r>
      <w:r w:rsidR="00B1537C" w:rsidRPr="00B1537C">
        <w:rPr>
          <w:rFonts w:ascii="Calibri" w:hAnsi="Calibri" w:cs="Tahoma"/>
          <w:sz w:val="16"/>
          <w:szCs w:val="16"/>
        </w:rPr>
        <w:t xml:space="preserve"> d’assistant(e)s d’équipes Santé Travail, d’infirmier(e)s DE Santé Travail, de conseillers en prévention (IPRP) ou encore d’assistant(e)s en santé au travail (AST).</w:t>
      </w:r>
      <w:r w:rsidR="00B1537C">
        <w:rPr>
          <w:rFonts w:ascii="Calibri" w:hAnsi="Calibri" w:cs="Tahoma"/>
          <w:sz w:val="16"/>
          <w:szCs w:val="16"/>
        </w:rPr>
        <w:t xml:space="preserve"> Les fonctions supports telles que la comptabilité, l’informatique, la maintenance, l’entretien, la communication et les ressources humaines font également parties de l’effectif de l’Association.</w:t>
      </w:r>
    </w:p>
    <w:p w:rsidR="00142941" w:rsidRPr="00142941" w:rsidRDefault="00142941" w:rsidP="006355EE">
      <w:pPr>
        <w:jc w:val="both"/>
        <w:rPr>
          <w:rFonts w:ascii="Calibri" w:hAnsi="Calibri" w:cs="Tahoma"/>
          <w:sz w:val="16"/>
          <w:szCs w:val="16"/>
        </w:rPr>
      </w:pPr>
    </w:p>
    <w:p w:rsidR="0038688E" w:rsidRPr="00200642" w:rsidRDefault="00FF5CDF" w:rsidP="006355EE">
      <w:pPr>
        <w:pBdr>
          <w:bottom w:val="dashSmallGap" w:sz="4" w:space="1" w:color="92D050"/>
        </w:pBdr>
        <w:jc w:val="both"/>
        <w:outlineLvl w:val="0"/>
        <w:rPr>
          <w:rFonts w:ascii="Calibri" w:hAnsi="Calibri" w:cs="Tahoma"/>
          <w:b/>
          <w:sz w:val="26"/>
          <w:szCs w:val="26"/>
        </w:rPr>
      </w:pPr>
      <w:r w:rsidRPr="00200642">
        <w:rPr>
          <w:rFonts w:ascii="Calibri" w:hAnsi="Calibri" w:cs="Tahoma"/>
          <w:caps/>
          <w:color w:val="92D050"/>
          <w:sz w:val="26"/>
          <w:szCs w:val="26"/>
        </w:rPr>
        <w:t>poste</w:t>
      </w:r>
    </w:p>
    <w:p w:rsidR="00200642" w:rsidRDefault="00200642" w:rsidP="006355EE">
      <w:pPr>
        <w:jc w:val="both"/>
        <w:rPr>
          <w:rFonts w:ascii="Calibri" w:hAnsi="Calibri" w:cs="Tahoma"/>
          <w:sz w:val="16"/>
          <w:szCs w:val="16"/>
        </w:rPr>
      </w:pPr>
    </w:p>
    <w:p w:rsidR="00B1537C" w:rsidRPr="00B1537C" w:rsidRDefault="00B1537C" w:rsidP="00B1537C">
      <w:pPr>
        <w:jc w:val="both"/>
        <w:rPr>
          <w:rFonts w:ascii="Calibri" w:hAnsi="Calibri" w:cs="Tahoma"/>
          <w:sz w:val="16"/>
          <w:szCs w:val="16"/>
        </w:rPr>
      </w:pPr>
      <w:r w:rsidRPr="00B1537C">
        <w:rPr>
          <w:rFonts w:ascii="Calibri" w:hAnsi="Calibri" w:cs="Tahoma"/>
          <w:sz w:val="16"/>
          <w:szCs w:val="16"/>
        </w:rPr>
        <w:t xml:space="preserve">Dans </w:t>
      </w:r>
      <w:r w:rsidR="000E3101">
        <w:rPr>
          <w:rFonts w:ascii="Calibri" w:hAnsi="Calibri" w:cs="Tahoma"/>
          <w:sz w:val="16"/>
          <w:szCs w:val="16"/>
        </w:rPr>
        <w:t xml:space="preserve">le cadre </w:t>
      </w:r>
      <w:r w:rsidR="008310AB">
        <w:rPr>
          <w:rFonts w:ascii="Calibri" w:hAnsi="Calibri" w:cs="Tahoma"/>
          <w:sz w:val="16"/>
          <w:szCs w:val="16"/>
        </w:rPr>
        <w:t>d’un remplacement,</w:t>
      </w:r>
      <w:r w:rsidRPr="00B1537C">
        <w:rPr>
          <w:rFonts w:ascii="Calibri" w:hAnsi="Calibri" w:cs="Tahoma"/>
          <w:sz w:val="16"/>
          <w:szCs w:val="16"/>
        </w:rPr>
        <w:t xml:space="preserve"> SISTM recrute un(e) </w:t>
      </w:r>
      <w:r w:rsidR="00966793">
        <w:rPr>
          <w:rFonts w:ascii="Calibri" w:hAnsi="Calibri" w:cs="Tahoma"/>
          <w:sz w:val="16"/>
          <w:szCs w:val="16"/>
        </w:rPr>
        <w:t>Conseiller(e en Prévention des Risques Professionnels</w:t>
      </w:r>
      <w:r w:rsidRPr="00B1537C">
        <w:rPr>
          <w:rFonts w:ascii="Calibri" w:hAnsi="Calibri" w:cs="Tahoma"/>
          <w:sz w:val="16"/>
          <w:szCs w:val="16"/>
        </w:rPr>
        <w:t xml:space="preserve">. Le </w:t>
      </w:r>
      <w:r w:rsidR="00BE6C6C">
        <w:rPr>
          <w:rFonts w:ascii="Calibri" w:hAnsi="Calibri" w:cs="Tahoma"/>
          <w:sz w:val="16"/>
          <w:szCs w:val="16"/>
        </w:rPr>
        <w:t xml:space="preserve">poste est à pourvoir </w:t>
      </w:r>
      <w:r w:rsidR="002D38A0">
        <w:rPr>
          <w:rFonts w:ascii="Calibri" w:hAnsi="Calibri" w:cs="Tahoma"/>
          <w:sz w:val="16"/>
          <w:szCs w:val="16"/>
        </w:rPr>
        <w:t>dès que possible</w:t>
      </w:r>
      <w:r w:rsidRPr="00B1537C">
        <w:rPr>
          <w:rFonts w:ascii="Calibri" w:hAnsi="Calibri" w:cs="Tahoma"/>
          <w:sz w:val="16"/>
          <w:szCs w:val="16"/>
        </w:rPr>
        <w:t>.</w:t>
      </w:r>
    </w:p>
    <w:p w:rsidR="00B1537C" w:rsidRPr="00B1537C" w:rsidRDefault="00B1537C" w:rsidP="00B1537C">
      <w:pPr>
        <w:jc w:val="both"/>
        <w:rPr>
          <w:rFonts w:ascii="Calibri" w:hAnsi="Calibri" w:cs="Tahoma"/>
          <w:sz w:val="16"/>
          <w:szCs w:val="16"/>
        </w:rPr>
      </w:pPr>
      <w:r w:rsidRPr="00B1537C">
        <w:rPr>
          <w:rFonts w:ascii="Calibri" w:hAnsi="Calibri" w:cs="Tahoma"/>
          <w:sz w:val="16"/>
          <w:szCs w:val="16"/>
        </w:rPr>
        <w:t>Directeme</w:t>
      </w:r>
      <w:r w:rsidR="00FD5D75">
        <w:rPr>
          <w:rFonts w:ascii="Calibri" w:hAnsi="Calibri" w:cs="Tahoma"/>
          <w:sz w:val="16"/>
          <w:szCs w:val="16"/>
        </w:rPr>
        <w:t xml:space="preserve">nt rattaché(e) au </w:t>
      </w:r>
      <w:r w:rsidR="00966793">
        <w:rPr>
          <w:rFonts w:ascii="Calibri" w:hAnsi="Calibri" w:cs="Tahoma"/>
          <w:sz w:val="16"/>
          <w:szCs w:val="16"/>
        </w:rPr>
        <w:t>Responsable du Pôle des Conseillers en Prévention</w:t>
      </w:r>
      <w:r w:rsidRPr="00B1537C">
        <w:rPr>
          <w:rFonts w:ascii="Calibri" w:hAnsi="Calibri" w:cs="Tahoma"/>
          <w:sz w:val="16"/>
          <w:szCs w:val="16"/>
        </w:rPr>
        <w:t xml:space="preserve">, </w:t>
      </w:r>
      <w:r w:rsidR="00966793" w:rsidRPr="00966793">
        <w:rPr>
          <w:rFonts w:ascii="Calibri" w:hAnsi="Calibri" w:cs="Tahoma"/>
          <w:sz w:val="16"/>
          <w:szCs w:val="16"/>
        </w:rPr>
        <w:t>vous intégrez une équipe pluridisciplinaire composée d’une vingtaine de personnes (ingénieur spécialisé en chimie, ergonome, conseillers en prévention HSE) avec lesquelles vous travaillez étroitement dans le cadre de proj</w:t>
      </w:r>
      <w:r w:rsidR="00966793">
        <w:rPr>
          <w:rFonts w:ascii="Calibri" w:hAnsi="Calibri" w:cs="Tahoma"/>
          <w:sz w:val="16"/>
          <w:szCs w:val="16"/>
        </w:rPr>
        <w:t>ets de prévention en entreprise.</w:t>
      </w:r>
    </w:p>
    <w:p w:rsidR="00B1537C" w:rsidRPr="00142941" w:rsidRDefault="00B1537C" w:rsidP="006355EE">
      <w:pPr>
        <w:jc w:val="both"/>
        <w:rPr>
          <w:rFonts w:ascii="Calibri" w:hAnsi="Calibri" w:cs="Tahoma"/>
          <w:sz w:val="16"/>
          <w:szCs w:val="16"/>
        </w:rPr>
      </w:pPr>
    </w:p>
    <w:p w:rsidR="00142941" w:rsidRPr="00142941" w:rsidRDefault="00142941" w:rsidP="006355EE">
      <w:pPr>
        <w:jc w:val="both"/>
        <w:rPr>
          <w:rFonts w:ascii="Calibri" w:hAnsi="Calibri" w:cs="Tahoma"/>
          <w:sz w:val="16"/>
          <w:szCs w:val="16"/>
        </w:rPr>
      </w:pPr>
    </w:p>
    <w:p w:rsidR="0038688E" w:rsidRPr="00200642" w:rsidRDefault="00456D21" w:rsidP="006355EE">
      <w:pPr>
        <w:pBdr>
          <w:bottom w:val="dashSmallGap" w:sz="4" w:space="1" w:color="92D050"/>
        </w:pBdr>
        <w:jc w:val="both"/>
        <w:outlineLvl w:val="0"/>
        <w:rPr>
          <w:rFonts w:ascii="Calibri" w:hAnsi="Calibri" w:cs="Tahoma"/>
          <w:caps/>
          <w:color w:val="92D050"/>
          <w:sz w:val="26"/>
          <w:szCs w:val="26"/>
        </w:rPr>
      </w:pPr>
      <w:r w:rsidRPr="00200642">
        <w:rPr>
          <w:rFonts w:ascii="Calibri" w:hAnsi="Calibri" w:cs="Tahoma"/>
          <w:caps/>
          <w:color w:val="92D050"/>
          <w:sz w:val="26"/>
          <w:szCs w:val="26"/>
        </w:rPr>
        <w:t>missions</w:t>
      </w:r>
    </w:p>
    <w:p w:rsidR="00200642" w:rsidRDefault="00200642" w:rsidP="006355EE">
      <w:pPr>
        <w:jc w:val="both"/>
        <w:rPr>
          <w:rFonts w:ascii="Calibri" w:hAnsi="Calibri" w:cs="Tahoma"/>
          <w:sz w:val="16"/>
          <w:szCs w:val="16"/>
        </w:rPr>
      </w:pPr>
    </w:p>
    <w:p w:rsidR="00966793" w:rsidRPr="00966793" w:rsidRDefault="00966793" w:rsidP="00966793">
      <w:pPr>
        <w:ind w:firstLine="360"/>
        <w:jc w:val="both"/>
        <w:rPr>
          <w:rFonts w:ascii="Calibri" w:hAnsi="Calibri" w:cs="Tahoma"/>
          <w:sz w:val="16"/>
          <w:szCs w:val="16"/>
        </w:rPr>
      </w:pPr>
      <w:r w:rsidRPr="00966793">
        <w:rPr>
          <w:rFonts w:ascii="Calibri" w:hAnsi="Calibri" w:cs="Tahoma"/>
          <w:sz w:val="16"/>
          <w:szCs w:val="16"/>
        </w:rPr>
        <w:t>Dans un obje</w:t>
      </w:r>
      <w:r>
        <w:rPr>
          <w:rFonts w:ascii="Calibri" w:hAnsi="Calibri" w:cs="Tahoma"/>
          <w:sz w:val="16"/>
          <w:szCs w:val="16"/>
        </w:rPr>
        <w:t xml:space="preserve">ctif exclusif de prévention, vous </w:t>
      </w:r>
      <w:r w:rsidRPr="00966793">
        <w:rPr>
          <w:rFonts w:ascii="Calibri" w:hAnsi="Calibri" w:cs="Tahoma"/>
          <w:sz w:val="16"/>
          <w:szCs w:val="16"/>
        </w:rPr>
        <w:t>participe</w:t>
      </w:r>
      <w:r>
        <w:rPr>
          <w:rFonts w:ascii="Calibri" w:hAnsi="Calibri" w:cs="Tahoma"/>
          <w:sz w:val="16"/>
          <w:szCs w:val="16"/>
        </w:rPr>
        <w:t>z</w:t>
      </w:r>
      <w:r w:rsidRPr="00966793">
        <w:rPr>
          <w:rFonts w:ascii="Calibri" w:hAnsi="Calibri" w:cs="Tahoma"/>
          <w:sz w:val="16"/>
          <w:szCs w:val="16"/>
        </w:rPr>
        <w:t xml:space="preserve"> à la préservation de la santé et sécurité des travailleurs et à l’amélioration des condition</w:t>
      </w:r>
      <w:r>
        <w:rPr>
          <w:rFonts w:ascii="Calibri" w:hAnsi="Calibri" w:cs="Tahoma"/>
          <w:sz w:val="16"/>
          <w:szCs w:val="16"/>
        </w:rPr>
        <w:t xml:space="preserve">s de travail. Dans ce cadre, vous </w:t>
      </w:r>
      <w:r w:rsidRPr="00966793">
        <w:rPr>
          <w:rFonts w:ascii="Calibri" w:hAnsi="Calibri" w:cs="Tahoma"/>
          <w:sz w:val="16"/>
          <w:szCs w:val="16"/>
        </w:rPr>
        <w:t>assure</w:t>
      </w:r>
      <w:r>
        <w:rPr>
          <w:rFonts w:ascii="Calibri" w:hAnsi="Calibri" w:cs="Tahoma"/>
          <w:sz w:val="16"/>
          <w:szCs w:val="16"/>
        </w:rPr>
        <w:t>z</w:t>
      </w:r>
      <w:r w:rsidRPr="00966793">
        <w:rPr>
          <w:rFonts w:ascii="Calibri" w:hAnsi="Calibri" w:cs="Tahoma"/>
          <w:sz w:val="16"/>
          <w:szCs w:val="16"/>
        </w:rPr>
        <w:t xml:space="preserve"> des missions de diagnostic, de conseil, d’accompagnement, d’appui et communique</w:t>
      </w:r>
      <w:r>
        <w:rPr>
          <w:rFonts w:ascii="Calibri" w:hAnsi="Calibri" w:cs="Tahoma"/>
          <w:sz w:val="16"/>
          <w:szCs w:val="16"/>
        </w:rPr>
        <w:t>z les résultats de vo</w:t>
      </w:r>
      <w:r w:rsidRPr="00966793">
        <w:rPr>
          <w:rFonts w:ascii="Calibri" w:hAnsi="Calibri" w:cs="Tahoma"/>
          <w:sz w:val="16"/>
          <w:szCs w:val="16"/>
        </w:rPr>
        <w:t>s études au médecin du travail.</w:t>
      </w:r>
    </w:p>
    <w:p w:rsidR="00C2170C" w:rsidRPr="00C2170C" w:rsidRDefault="00C2170C" w:rsidP="00C2170C">
      <w:pPr>
        <w:jc w:val="both"/>
        <w:rPr>
          <w:rFonts w:ascii="Calibri" w:hAnsi="Calibri" w:cs="Tahoma"/>
          <w:sz w:val="16"/>
          <w:szCs w:val="16"/>
        </w:rPr>
      </w:pPr>
    </w:p>
    <w:p w:rsidR="00C2170C" w:rsidRPr="00C2170C" w:rsidRDefault="00E21AAC" w:rsidP="00C2170C">
      <w:pPr>
        <w:jc w:val="both"/>
        <w:rPr>
          <w:rFonts w:ascii="Calibri" w:hAnsi="Calibri" w:cs="Tahoma"/>
          <w:sz w:val="16"/>
          <w:szCs w:val="16"/>
        </w:rPr>
      </w:pPr>
      <w:r>
        <w:rPr>
          <w:rFonts w:ascii="Calibri" w:hAnsi="Calibri" w:cs="Tahoma"/>
          <w:sz w:val="16"/>
          <w:szCs w:val="16"/>
        </w:rPr>
        <w:t>Plus en détails, v</w:t>
      </w:r>
      <w:r w:rsidR="00C2170C" w:rsidRPr="00C2170C">
        <w:rPr>
          <w:rFonts w:ascii="Calibri" w:hAnsi="Calibri" w:cs="Tahoma"/>
          <w:sz w:val="16"/>
          <w:szCs w:val="16"/>
        </w:rPr>
        <w:t xml:space="preserve">ous devrez : </w:t>
      </w:r>
    </w:p>
    <w:p w:rsidR="00966793" w:rsidRPr="00966793" w:rsidRDefault="00966793" w:rsidP="00966793">
      <w:pPr>
        <w:pStyle w:val="Paragraphedeliste"/>
        <w:numPr>
          <w:ilvl w:val="0"/>
          <w:numId w:val="6"/>
        </w:numPr>
        <w:rPr>
          <w:rFonts w:ascii="Calibri" w:hAnsi="Calibri" w:cs="Tahoma"/>
          <w:sz w:val="16"/>
          <w:szCs w:val="16"/>
        </w:rPr>
      </w:pPr>
      <w:r w:rsidRPr="00966793">
        <w:rPr>
          <w:rFonts w:ascii="Calibri" w:hAnsi="Calibri" w:cs="Tahoma"/>
          <w:sz w:val="16"/>
          <w:szCs w:val="16"/>
        </w:rPr>
        <w:t>Aider et accompagner à l’évaluation des risques professionnels</w:t>
      </w:r>
    </w:p>
    <w:p w:rsidR="00966793" w:rsidRDefault="00966793" w:rsidP="00966793">
      <w:pPr>
        <w:pStyle w:val="Paragraphedeliste"/>
        <w:numPr>
          <w:ilvl w:val="0"/>
          <w:numId w:val="6"/>
        </w:numPr>
        <w:rPr>
          <w:rFonts w:ascii="Calibri" w:hAnsi="Calibri" w:cs="Tahoma"/>
          <w:sz w:val="16"/>
          <w:szCs w:val="16"/>
        </w:rPr>
      </w:pPr>
      <w:r w:rsidRPr="00966793">
        <w:rPr>
          <w:rFonts w:ascii="Calibri" w:hAnsi="Calibri" w:cs="Tahoma"/>
          <w:sz w:val="16"/>
          <w:szCs w:val="16"/>
        </w:rPr>
        <w:t>Réaliser des études de poste et des aménagements de postes de travail</w:t>
      </w:r>
    </w:p>
    <w:p w:rsidR="00966793" w:rsidRPr="00966793" w:rsidRDefault="00966793" w:rsidP="00966793">
      <w:pPr>
        <w:pStyle w:val="Paragraphedeliste"/>
        <w:numPr>
          <w:ilvl w:val="0"/>
          <w:numId w:val="6"/>
        </w:numPr>
        <w:rPr>
          <w:rFonts w:ascii="Calibri" w:hAnsi="Calibri" w:cs="Tahoma"/>
          <w:sz w:val="16"/>
          <w:szCs w:val="16"/>
        </w:rPr>
      </w:pPr>
      <w:r w:rsidRPr="00966793">
        <w:rPr>
          <w:rFonts w:ascii="Calibri" w:hAnsi="Calibri" w:cs="Tahoma"/>
          <w:sz w:val="16"/>
          <w:szCs w:val="16"/>
        </w:rPr>
        <w:t>Rédiger les compte rendus et rapports d’intervention</w:t>
      </w:r>
    </w:p>
    <w:p w:rsidR="00966793" w:rsidRPr="00966793" w:rsidRDefault="00966793" w:rsidP="00966793">
      <w:pPr>
        <w:pStyle w:val="Paragraphedeliste"/>
        <w:numPr>
          <w:ilvl w:val="0"/>
          <w:numId w:val="6"/>
        </w:numPr>
        <w:rPr>
          <w:rFonts w:ascii="Calibri" w:hAnsi="Calibri" w:cs="Tahoma"/>
          <w:sz w:val="16"/>
          <w:szCs w:val="16"/>
        </w:rPr>
      </w:pPr>
      <w:r w:rsidRPr="00966793">
        <w:rPr>
          <w:rFonts w:ascii="Calibri" w:hAnsi="Calibri" w:cs="Tahoma"/>
          <w:sz w:val="16"/>
          <w:szCs w:val="16"/>
        </w:rPr>
        <w:t>Assurer le reporting : tableau d’activités, AMT, etc.</w:t>
      </w:r>
    </w:p>
    <w:p w:rsidR="00966793" w:rsidRPr="00966793" w:rsidRDefault="00966793" w:rsidP="00966793">
      <w:pPr>
        <w:pStyle w:val="Paragraphedeliste"/>
        <w:numPr>
          <w:ilvl w:val="0"/>
          <w:numId w:val="6"/>
        </w:numPr>
        <w:rPr>
          <w:rFonts w:ascii="Calibri" w:hAnsi="Calibri" w:cs="Tahoma"/>
          <w:sz w:val="16"/>
          <w:szCs w:val="16"/>
        </w:rPr>
      </w:pPr>
      <w:r w:rsidRPr="00966793">
        <w:rPr>
          <w:rFonts w:ascii="Calibri" w:hAnsi="Calibri" w:cs="Tahoma"/>
          <w:sz w:val="16"/>
          <w:szCs w:val="16"/>
        </w:rPr>
        <w:t>Participer aux actions de maintien dans l’emploi</w:t>
      </w:r>
    </w:p>
    <w:p w:rsidR="00966793" w:rsidRPr="00966793" w:rsidRDefault="00966793" w:rsidP="00966793">
      <w:pPr>
        <w:pStyle w:val="Paragraphedeliste"/>
        <w:numPr>
          <w:ilvl w:val="0"/>
          <w:numId w:val="6"/>
        </w:numPr>
        <w:rPr>
          <w:rFonts w:ascii="Calibri" w:hAnsi="Calibri" w:cs="Tahoma"/>
          <w:sz w:val="16"/>
          <w:szCs w:val="16"/>
        </w:rPr>
      </w:pPr>
      <w:r w:rsidRPr="00966793">
        <w:rPr>
          <w:rFonts w:ascii="Calibri" w:hAnsi="Calibri" w:cs="Tahoma"/>
          <w:sz w:val="16"/>
          <w:szCs w:val="16"/>
        </w:rPr>
        <w:t>Elaboration de méthodologies de mesures, analyse et interprétation des résultats pour les ambiances physiques</w:t>
      </w:r>
    </w:p>
    <w:p w:rsidR="00966793" w:rsidRPr="00966793" w:rsidRDefault="00966793" w:rsidP="00966793">
      <w:pPr>
        <w:pStyle w:val="Paragraphedeliste"/>
        <w:numPr>
          <w:ilvl w:val="0"/>
          <w:numId w:val="6"/>
        </w:numPr>
        <w:rPr>
          <w:rFonts w:ascii="Calibri" w:hAnsi="Calibri" w:cs="Tahoma"/>
          <w:sz w:val="16"/>
          <w:szCs w:val="16"/>
        </w:rPr>
      </w:pPr>
      <w:r w:rsidRPr="00966793">
        <w:rPr>
          <w:rFonts w:ascii="Calibri" w:hAnsi="Calibri" w:cs="Tahoma"/>
          <w:sz w:val="16"/>
          <w:szCs w:val="16"/>
        </w:rPr>
        <w:t>Conseiller sur le choix d’équipements et les mesures de prévention</w:t>
      </w:r>
    </w:p>
    <w:p w:rsidR="00966793" w:rsidRPr="00966793" w:rsidRDefault="00966793" w:rsidP="00966793">
      <w:pPr>
        <w:pStyle w:val="Paragraphedeliste"/>
        <w:numPr>
          <w:ilvl w:val="0"/>
          <w:numId w:val="6"/>
        </w:numPr>
        <w:rPr>
          <w:rFonts w:ascii="Calibri" w:hAnsi="Calibri" w:cs="Tahoma"/>
          <w:sz w:val="16"/>
          <w:szCs w:val="16"/>
        </w:rPr>
      </w:pPr>
      <w:r w:rsidRPr="00966793">
        <w:rPr>
          <w:rFonts w:ascii="Calibri" w:hAnsi="Calibri" w:cs="Tahoma"/>
          <w:sz w:val="16"/>
          <w:szCs w:val="16"/>
        </w:rPr>
        <w:t>Participer à la rédaction de fiches d’entreprise</w:t>
      </w:r>
    </w:p>
    <w:p w:rsidR="00966793" w:rsidRPr="00966793" w:rsidRDefault="00966793" w:rsidP="00966793">
      <w:pPr>
        <w:pStyle w:val="Paragraphedeliste"/>
        <w:numPr>
          <w:ilvl w:val="0"/>
          <w:numId w:val="6"/>
        </w:numPr>
        <w:rPr>
          <w:rFonts w:ascii="Calibri" w:hAnsi="Calibri" w:cs="Tahoma"/>
          <w:sz w:val="16"/>
          <w:szCs w:val="16"/>
        </w:rPr>
      </w:pPr>
      <w:r w:rsidRPr="00966793">
        <w:rPr>
          <w:rFonts w:ascii="Calibri" w:hAnsi="Calibri" w:cs="Tahoma"/>
          <w:sz w:val="16"/>
          <w:szCs w:val="16"/>
        </w:rPr>
        <w:t>Réaliser des recherches documentaires, réglementaires, normatives</w:t>
      </w:r>
    </w:p>
    <w:p w:rsidR="00F36B2D" w:rsidRPr="00E21AAC" w:rsidRDefault="00966793" w:rsidP="00966793">
      <w:pPr>
        <w:pStyle w:val="Paragraphedeliste"/>
        <w:numPr>
          <w:ilvl w:val="0"/>
          <w:numId w:val="6"/>
        </w:numPr>
        <w:jc w:val="both"/>
        <w:rPr>
          <w:rFonts w:ascii="Calibri" w:hAnsi="Calibri" w:cs="Tahoma"/>
          <w:sz w:val="16"/>
          <w:szCs w:val="16"/>
        </w:rPr>
      </w:pPr>
      <w:r w:rsidRPr="00966793">
        <w:rPr>
          <w:rFonts w:ascii="Calibri" w:hAnsi="Calibri" w:cs="Tahoma"/>
          <w:sz w:val="16"/>
          <w:szCs w:val="16"/>
        </w:rPr>
        <w:t>Apporter un appui technique aux autres préventeurs de l’équipe (AST, IDEST, etc.)</w:t>
      </w:r>
    </w:p>
    <w:p w:rsidR="00142941" w:rsidRPr="00142941" w:rsidRDefault="00142941" w:rsidP="006355EE">
      <w:pPr>
        <w:jc w:val="both"/>
        <w:rPr>
          <w:rFonts w:ascii="Calibri" w:hAnsi="Calibri" w:cs="Tahoma"/>
          <w:sz w:val="16"/>
          <w:szCs w:val="16"/>
        </w:rPr>
      </w:pPr>
    </w:p>
    <w:p w:rsidR="00AE06AC" w:rsidRPr="00200642" w:rsidRDefault="00456D21" w:rsidP="006355EE">
      <w:pPr>
        <w:pBdr>
          <w:bottom w:val="dashSmallGap" w:sz="4" w:space="1" w:color="92D050"/>
        </w:pBdr>
        <w:jc w:val="both"/>
        <w:outlineLvl w:val="0"/>
        <w:rPr>
          <w:rFonts w:ascii="Calibri" w:hAnsi="Calibri" w:cs="Tahoma"/>
          <w:caps/>
          <w:color w:val="92D050"/>
          <w:sz w:val="26"/>
          <w:szCs w:val="26"/>
        </w:rPr>
      </w:pPr>
      <w:r w:rsidRPr="00200642">
        <w:rPr>
          <w:rFonts w:ascii="Calibri" w:hAnsi="Calibri" w:cs="Tahoma"/>
          <w:caps/>
          <w:color w:val="92D050"/>
          <w:sz w:val="26"/>
          <w:szCs w:val="26"/>
        </w:rPr>
        <w:t>Profil du candidat</w:t>
      </w:r>
    </w:p>
    <w:p w:rsidR="00200642" w:rsidRDefault="00200642" w:rsidP="006355EE">
      <w:pPr>
        <w:jc w:val="both"/>
        <w:rPr>
          <w:rFonts w:ascii="Calibri" w:hAnsi="Calibri" w:cs="Tahoma"/>
          <w:sz w:val="16"/>
          <w:szCs w:val="16"/>
        </w:rPr>
      </w:pPr>
    </w:p>
    <w:p w:rsidR="00E21AAC" w:rsidRDefault="00C2170C" w:rsidP="00C2170C">
      <w:pPr>
        <w:jc w:val="both"/>
        <w:rPr>
          <w:rFonts w:ascii="Calibri" w:hAnsi="Calibri" w:cs="Tahoma"/>
          <w:sz w:val="16"/>
          <w:szCs w:val="16"/>
        </w:rPr>
      </w:pPr>
      <w:r w:rsidRPr="00C2170C">
        <w:rPr>
          <w:rFonts w:ascii="Calibri" w:hAnsi="Calibri" w:cs="Tahoma"/>
          <w:sz w:val="16"/>
          <w:szCs w:val="16"/>
        </w:rPr>
        <w:t>De formation de ty</w:t>
      </w:r>
      <w:r w:rsidR="00CF57E4">
        <w:rPr>
          <w:rFonts w:ascii="Calibri" w:hAnsi="Calibri" w:cs="Tahoma"/>
          <w:sz w:val="16"/>
          <w:szCs w:val="16"/>
        </w:rPr>
        <w:t>pe DUT Hygiène Sécurité à maximum Bac+3 en gestion des risques en entreprise</w:t>
      </w:r>
      <w:r w:rsidRPr="00C2170C">
        <w:rPr>
          <w:rFonts w:ascii="Calibri" w:hAnsi="Calibri" w:cs="Tahoma"/>
          <w:sz w:val="16"/>
          <w:szCs w:val="16"/>
        </w:rPr>
        <w:t xml:space="preserve">, </w:t>
      </w:r>
      <w:r w:rsidR="00CF57E4">
        <w:rPr>
          <w:rFonts w:ascii="Calibri" w:hAnsi="Calibri" w:cs="Tahoma"/>
          <w:sz w:val="16"/>
          <w:szCs w:val="16"/>
        </w:rPr>
        <w:t>votre expérience en ST serait un atout majeur.</w:t>
      </w:r>
    </w:p>
    <w:p w:rsidR="00CF57E4" w:rsidRPr="00CF57E4" w:rsidRDefault="00CF57E4" w:rsidP="00CF57E4">
      <w:pPr>
        <w:jc w:val="both"/>
        <w:rPr>
          <w:rFonts w:ascii="Calibri" w:hAnsi="Calibri" w:cs="Tahoma"/>
          <w:sz w:val="16"/>
          <w:szCs w:val="16"/>
        </w:rPr>
      </w:pPr>
      <w:r w:rsidRPr="00CF57E4">
        <w:rPr>
          <w:rFonts w:ascii="Calibri" w:hAnsi="Calibri" w:cs="Tahoma"/>
          <w:sz w:val="16"/>
          <w:szCs w:val="16"/>
        </w:rPr>
        <w:t>Vous bénéficiez de connaissances techniques et règlementaires et d’un bon esprit rédactionnel.</w:t>
      </w:r>
    </w:p>
    <w:p w:rsidR="00CF57E4" w:rsidRPr="00CF57E4" w:rsidRDefault="00CF57E4" w:rsidP="00CF57E4">
      <w:pPr>
        <w:jc w:val="both"/>
        <w:rPr>
          <w:rFonts w:ascii="Calibri" w:hAnsi="Calibri" w:cs="Tahoma"/>
          <w:sz w:val="16"/>
          <w:szCs w:val="16"/>
        </w:rPr>
      </w:pPr>
      <w:r w:rsidRPr="00CF57E4">
        <w:rPr>
          <w:rFonts w:ascii="Calibri" w:hAnsi="Calibri" w:cs="Tahoma"/>
          <w:sz w:val="16"/>
          <w:szCs w:val="16"/>
        </w:rPr>
        <w:t>Doté de sens relationnel reconnu, vous disposez de bonnes capacités d’intégration et de travail en équipe.</w:t>
      </w:r>
    </w:p>
    <w:p w:rsidR="00C2170C" w:rsidRPr="00C2170C" w:rsidRDefault="00E21AAC" w:rsidP="00C2170C">
      <w:pPr>
        <w:jc w:val="both"/>
        <w:rPr>
          <w:rFonts w:ascii="Calibri" w:hAnsi="Calibri" w:cs="Tahoma"/>
          <w:sz w:val="16"/>
          <w:szCs w:val="16"/>
        </w:rPr>
      </w:pPr>
      <w:r>
        <w:rPr>
          <w:rFonts w:ascii="Calibri" w:hAnsi="Calibri" w:cs="Tahoma"/>
          <w:sz w:val="16"/>
          <w:szCs w:val="16"/>
        </w:rPr>
        <w:t>Vous maîtrisez l’outil bureautique de manière générale et pratiquez à un niveau confirmé le pack office.</w:t>
      </w:r>
    </w:p>
    <w:p w:rsidR="00C2170C" w:rsidRPr="00142941" w:rsidRDefault="00C2170C" w:rsidP="006355EE">
      <w:pPr>
        <w:jc w:val="both"/>
        <w:rPr>
          <w:rFonts w:ascii="Calibri" w:hAnsi="Calibri" w:cs="Tahoma"/>
          <w:sz w:val="16"/>
          <w:szCs w:val="16"/>
        </w:rPr>
      </w:pPr>
    </w:p>
    <w:p w:rsidR="00142941" w:rsidRPr="00142941" w:rsidRDefault="00142941" w:rsidP="006355EE">
      <w:pPr>
        <w:jc w:val="both"/>
        <w:rPr>
          <w:rFonts w:ascii="Calibri" w:hAnsi="Calibri" w:cs="Tahoma"/>
          <w:sz w:val="16"/>
          <w:szCs w:val="16"/>
        </w:rPr>
      </w:pPr>
    </w:p>
    <w:p w:rsidR="00795FC1" w:rsidRPr="00200642" w:rsidRDefault="008E50E9" w:rsidP="006355EE">
      <w:pPr>
        <w:pBdr>
          <w:bottom w:val="dashSmallGap" w:sz="4" w:space="1" w:color="92D050"/>
        </w:pBdr>
        <w:jc w:val="both"/>
        <w:outlineLvl w:val="0"/>
        <w:rPr>
          <w:rFonts w:ascii="Calibri" w:hAnsi="Calibri" w:cs="Tahoma"/>
          <w:caps/>
          <w:color w:val="92D050"/>
          <w:sz w:val="26"/>
          <w:szCs w:val="26"/>
        </w:rPr>
      </w:pPr>
      <w:r>
        <w:rPr>
          <w:rFonts w:ascii="Calibri" w:hAnsi="Calibri" w:cs="Tahoma"/>
          <w:noProof/>
          <w:sz w:val="16"/>
          <w:szCs w:val="16"/>
        </w:rPr>
        <mc:AlternateContent>
          <mc:Choice Requires="wps">
            <w:drawing>
              <wp:anchor distT="0" distB="0" distL="114300" distR="114300" simplePos="0" relativeHeight="251659264" behindDoc="0" locked="0" layoutInCell="1" allowOverlap="1" wp14:anchorId="3ADF3E59" wp14:editId="21679DE5">
                <wp:simplePos x="0" y="0"/>
                <wp:positionH relativeFrom="column">
                  <wp:posOffset>3665855</wp:posOffset>
                </wp:positionH>
                <wp:positionV relativeFrom="paragraph">
                  <wp:posOffset>58420</wp:posOffset>
                </wp:positionV>
                <wp:extent cx="2980055" cy="1228954"/>
                <wp:effectExtent l="0" t="0" r="0" b="9525"/>
                <wp:wrapNone/>
                <wp:docPr id="4" name="Arrondir un rectangle avec un coin diagonal 4"/>
                <wp:cNvGraphicFramePr/>
                <a:graphic xmlns:a="http://schemas.openxmlformats.org/drawingml/2006/main">
                  <a:graphicData uri="http://schemas.microsoft.com/office/word/2010/wordprocessingShape">
                    <wps:wsp>
                      <wps:cNvSpPr/>
                      <wps:spPr>
                        <a:xfrm>
                          <a:off x="0" y="0"/>
                          <a:ext cx="2980055" cy="1228954"/>
                        </a:xfrm>
                        <a:prstGeom prst="round2Diag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00642" w:rsidRPr="00200642" w:rsidRDefault="00200642" w:rsidP="00074B7F">
                            <w:pPr>
                              <w:pBdr>
                                <w:bottom w:val="dashSmallGap" w:sz="4" w:space="1" w:color="FFFFFF" w:themeColor="background1"/>
                              </w:pBdr>
                              <w:outlineLvl w:val="0"/>
                              <w:rPr>
                                <w:rFonts w:ascii="Calibri" w:hAnsi="Calibri" w:cs="Tahoma"/>
                                <w:caps/>
                                <w:sz w:val="26"/>
                                <w:szCs w:val="18"/>
                              </w:rPr>
                            </w:pPr>
                            <w:r w:rsidRPr="00200642">
                              <w:rPr>
                                <w:rFonts w:ascii="Calibri" w:hAnsi="Calibri" w:cs="Tahoma"/>
                                <w:caps/>
                                <w:sz w:val="26"/>
                                <w:szCs w:val="18"/>
                              </w:rPr>
                              <w:t>Contact</w:t>
                            </w:r>
                          </w:p>
                          <w:p w:rsidR="006355EE" w:rsidRDefault="006355EE" w:rsidP="006355EE">
                            <w:pPr>
                              <w:jc w:val="center"/>
                              <w:rPr>
                                <w:rFonts w:ascii="Calibri" w:hAnsi="Calibri" w:cs="Tahoma"/>
                                <w:sz w:val="16"/>
                                <w:szCs w:val="16"/>
                              </w:rPr>
                            </w:pPr>
                          </w:p>
                          <w:p w:rsidR="00200642" w:rsidRDefault="00200642" w:rsidP="001B653F">
                            <w:pPr>
                              <w:jc w:val="both"/>
                              <w:rPr>
                                <w:rFonts w:ascii="Calibri" w:hAnsi="Calibri" w:cs="Tahoma"/>
                                <w:sz w:val="16"/>
                                <w:szCs w:val="16"/>
                              </w:rPr>
                            </w:pPr>
                            <w:r w:rsidRPr="00142941">
                              <w:rPr>
                                <w:rFonts w:ascii="Calibri" w:hAnsi="Calibri" w:cs="Tahoma"/>
                                <w:sz w:val="16"/>
                                <w:szCs w:val="16"/>
                              </w:rPr>
                              <w:t xml:space="preserve">Adressez nous votre CV et lettre de motivation par courriel à </w:t>
                            </w:r>
                            <w:hyperlink r:id="rId7" w:history="1">
                              <w:r w:rsidRPr="006355EE">
                                <w:rPr>
                                  <w:rStyle w:val="Lienhypertexte"/>
                                  <w:rFonts w:ascii="Calibri" w:hAnsi="Calibri" w:cs="Tahoma"/>
                                  <w:color w:val="0D0D0D" w:themeColor="text1" w:themeTint="F2"/>
                                  <w:sz w:val="16"/>
                                  <w:szCs w:val="16"/>
                                </w:rPr>
                                <w:t>recrutement@sistm50.com</w:t>
                              </w:r>
                            </w:hyperlink>
                            <w:r w:rsidRPr="00142941">
                              <w:rPr>
                                <w:rFonts w:ascii="Calibri" w:hAnsi="Calibri" w:cs="Tahoma"/>
                                <w:sz w:val="16"/>
                                <w:szCs w:val="16"/>
                              </w:rPr>
                              <w:t xml:space="preserve"> ou par courrier à l’adresse</w:t>
                            </w:r>
                            <w:r w:rsidR="00E421D3">
                              <w:rPr>
                                <w:rFonts w:ascii="Calibri" w:hAnsi="Calibri" w:cs="Tahoma"/>
                                <w:sz w:val="16"/>
                                <w:szCs w:val="16"/>
                              </w:rPr>
                              <w:t xml:space="preserve"> SISTM - Mme RIVET – Parc d’Activités des Fourches – 106 rue des Vindits – CS 50095 Cherbourg Octeville - 50130</w:t>
                            </w:r>
                            <w:r w:rsidRPr="00142941">
                              <w:rPr>
                                <w:rFonts w:ascii="Calibri" w:hAnsi="Calibri" w:cs="Tahoma"/>
                                <w:sz w:val="16"/>
                                <w:szCs w:val="16"/>
                              </w:rPr>
                              <w:t xml:space="preserve"> CHERBOURG </w:t>
                            </w:r>
                            <w:r w:rsidR="00E421D3">
                              <w:rPr>
                                <w:rFonts w:ascii="Calibri" w:hAnsi="Calibri" w:cs="Tahoma"/>
                                <w:sz w:val="16"/>
                                <w:szCs w:val="16"/>
                              </w:rPr>
                              <w:t>EN COTENTIN</w:t>
                            </w:r>
                            <w:r>
                              <w:rPr>
                                <w:rFonts w:ascii="Calibri" w:hAnsi="Calibri" w:cs="Tahoma"/>
                                <w:sz w:val="16"/>
                                <w:szCs w:val="16"/>
                              </w:rPr>
                              <w:t>.</w:t>
                            </w:r>
                          </w:p>
                          <w:p w:rsidR="00200642" w:rsidRDefault="00200642" w:rsidP="0020064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F3E59" id="Arrondir un rectangle avec un coin diagonal 4" o:spid="_x0000_s1026" style="position:absolute;left:0;text-align:left;margin-left:288.65pt;margin-top:4.6pt;width:234.65pt;height:9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80055,122895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zBJuwIAAL0FAAAOAAAAZHJzL2Uyb0RvYy54bWysVMFu2zAMvQ/YPwi6r3aMZGuCOkXQoMOA&#10;oi3aDj0rspwIkEWNUmJnXz9KdtyuK3YYloNCiuSj+Ezy4rJrDDso9BpsySdnOWfKSqi03Zb8+9P1&#10;p3POfBC2EgasKvlReX65/PjhonULVcAOTKWQEYj1i9aVfBeCW2SZlzvVCH8GTlky1oCNCKTiNqtQ&#10;tITemKzI889ZC1g5BKm8p9t1b+TLhF/XSoa7uvYqMFNyeltIJ6ZzE89seSEWWxRup+XwDPEPr2iE&#10;tpR0hFqLINge9R9QjZYIHupwJqHJoK61VKkGqmaSv6nmcSecSrUQOd6NNPn/BytvD/fIdFXyKWdW&#10;NPSJVohgK41sbxkSgcJujWLioGS8kaAtq7TYghWGTSOBrfMLwnl09zhonsTIRldjE/+pTtYl0o8j&#10;6aoLTNJlMT/P89mMM0m2SVGcz2cJNXsJd+jDVwUNi0LJEfa2Ktb0hgd6XqJdHG58oOQUdHKOeT0Y&#10;XV1rY5KC282VQXYQ1AvzYp3P0uenkN/cjI3OFmJYjxhvslhkX1aSwtGo6Gfsg6qJv1hIeknqXDXm&#10;EVIqGya9aScq1aef5fSL3MXssddjRNISYESuKf+IPQCcPHuQE3YPM/jHUJUafwzO//awPniMSJnB&#10;hjG40RbwPQBDVQ2Ze/8TST01kaXQbTpyieIGqiM1GkI/gd7Ja00f80b4cC+QRo6Gk9ZIuKOjNtCW&#10;HAaJsx3gz/fuoz9NAlk5a2mES+5/7AUqzsw3SzMyn0ynceaTMp19KUjB15bNa4vdN1dAnTGhheVk&#10;EqN/MCexRmieadusYlYyCSspd8llwJNyFfrVQvtKqtUqudGcOxFu7KOTETwSHFv0qXsW6IaODjQM&#10;t3Aad7F40869b4y0sNoHqHXq9RdeB+ppR6QeGvZZXEKv9eT1snWXvwAAAP//AwBQSwMEFAAGAAgA&#10;AAAhADagsNTdAAAACgEAAA8AAABkcnMvZG93bnJldi54bWxMj0FOwzAQRfdI3MEaJHbUSYCEpnGq&#10;UokDUNiwc+JpEjUeR7bjBE6Pu4Ll6H+9/6bar3pkAa0bDAlINwkwpNaogToBnx9vDy/AnJek5GgI&#10;BXyjg319e1PJUpmF3jGcfMcihFwpBfTeTyXnru1RS7cxE1LMzsZq6eNpO66sXCJcjzxLkpxrOVBc&#10;6OWExx7by2nWAp6bXKeXr9dU26WYh+0x/IRDEOL+bj3sgHlc/V8ZrvpRHero1JiZlGNjZBTFY6wK&#10;2GbArnnylOfAGgFZkhXA64r/f6H+BQAA//8DAFBLAQItABQABgAIAAAAIQC2gziS/gAAAOEBAAAT&#10;AAAAAAAAAAAAAAAAAAAAAABbQ29udGVudF9UeXBlc10ueG1sUEsBAi0AFAAGAAgAAAAhADj9If/W&#10;AAAAlAEAAAsAAAAAAAAAAAAAAAAALwEAAF9yZWxzLy5yZWxzUEsBAi0AFAAGAAgAAAAhAKw3MEm7&#10;AgAAvQUAAA4AAAAAAAAAAAAAAAAALgIAAGRycy9lMm9Eb2MueG1sUEsBAi0AFAAGAAgAAAAhADag&#10;sNTdAAAACgEAAA8AAAAAAAAAAAAAAAAAFQUAAGRycy9kb3ducmV2LnhtbFBLBQYAAAAABAAEAPMA&#10;AAAfBgAAAAA=&#10;" adj="-11796480,,5400" path="m204830,l2980055,r,l2980055,1024124v,113124,-91706,204830,-204830,204830l,1228954r,l,204830c,91706,91706,,204830,xe" fillcolor="#92d050" stroked="f" strokeweight="2pt">
                <v:stroke joinstyle="miter"/>
                <v:formulas/>
                <v:path arrowok="t" o:connecttype="custom" o:connectlocs="204830,0;2980055,0;2980055,0;2980055,1024124;2775225,1228954;0,1228954;0,1228954;0,204830;204830,0" o:connectangles="0,0,0,0,0,0,0,0,0" textboxrect="0,0,2980055,1228954"/>
                <v:textbox>
                  <w:txbxContent>
                    <w:p w:rsidR="00200642" w:rsidRPr="00200642" w:rsidRDefault="00200642" w:rsidP="00074B7F">
                      <w:pPr>
                        <w:pBdr>
                          <w:bottom w:val="dashSmallGap" w:sz="4" w:space="1" w:color="FFFFFF" w:themeColor="background1"/>
                        </w:pBdr>
                        <w:outlineLvl w:val="0"/>
                        <w:rPr>
                          <w:rFonts w:ascii="Calibri" w:hAnsi="Calibri" w:cs="Tahoma"/>
                          <w:caps/>
                          <w:sz w:val="26"/>
                          <w:szCs w:val="18"/>
                        </w:rPr>
                      </w:pPr>
                      <w:r w:rsidRPr="00200642">
                        <w:rPr>
                          <w:rFonts w:ascii="Calibri" w:hAnsi="Calibri" w:cs="Tahoma"/>
                          <w:caps/>
                          <w:sz w:val="26"/>
                          <w:szCs w:val="18"/>
                        </w:rPr>
                        <w:t>Contact</w:t>
                      </w:r>
                    </w:p>
                    <w:p w:rsidR="006355EE" w:rsidRDefault="006355EE" w:rsidP="006355EE">
                      <w:pPr>
                        <w:jc w:val="center"/>
                        <w:rPr>
                          <w:rFonts w:ascii="Calibri" w:hAnsi="Calibri" w:cs="Tahoma"/>
                          <w:sz w:val="16"/>
                          <w:szCs w:val="16"/>
                        </w:rPr>
                      </w:pPr>
                    </w:p>
                    <w:p w:rsidR="00200642" w:rsidRDefault="00200642" w:rsidP="001B653F">
                      <w:pPr>
                        <w:jc w:val="both"/>
                        <w:rPr>
                          <w:rFonts w:ascii="Calibri" w:hAnsi="Calibri" w:cs="Tahoma"/>
                          <w:sz w:val="16"/>
                          <w:szCs w:val="16"/>
                        </w:rPr>
                      </w:pPr>
                      <w:r w:rsidRPr="00142941">
                        <w:rPr>
                          <w:rFonts w:ascii="Calibri" w:hAnsi="Calibri" w:cs="Tahoma"/>
                          <w:sz w:val="16"/>
                          <w:szCs w:val="16"/>
                        </w:rPr>
                        <w:t xml:space="preserve">Adressez nous votre CV et lettre de motivation par courriel à </w:t>
                      </w:r>
                      <w:hyperlink r:id="rId8" w:history="1">
                        <w:r w:rsidRPr="006355EE">
                          <w:rPr>
                            <w:rStyle w:val="Lienhypertexte"/>
                            <w:rFonts w:ascii="Calibri" w:hAnsi="Calibri" w:cs="Tahoma"/>
                            <w:color w:val="0D0D0D" w:themeColor="text1" w:themeTint="F2"/>
                            <w:sz w:val="16"/>
                            <w:szCs w:val="16"/>
                          </w:rPr>
                          <w:t>recrutement@sistm50.com</w:t>
                        </w:r>
                      </w:hyperlink>
                      <w:r w:rsidRPr="00142941">
                        <w:rPr>
                          <w:rFonts w:ascii="Calibri" w:hAnsi="Calibri" w:cs="Tahoma"/>
                          <w:sz w:val="16"/>
                          <w:szCs w:val="16"/>
                        </w:rPr>
                        <w:t xml:space="preserve"> ou par courrier à l’adresse</w:t>
                      </w:r>
                      <w:r w:rsidR="00E421D3">
                        <w:rPr>
                          <w:rFonts w:ascii="Calibri" w:hAnsi="Calibri" w:cs="Tahoma"/>
                          <w:sz w:val="16"/>
                          <w:szCs w:val="16"/>
                        </w:rPr>
                        <w:t xml:space="preserve"> SISTM - Mme RIVET – Parc d’Activités des Fourches – 106 rue des Vindits – CS 50095 Cherbourg Octeville - 50130</w:t>
                      </w:r>
                      <w:r w:rsidRPr="00142941">
                        <w:rPr>
                          <w:rFonts w:ascii="Calibri" w:hAnsi="Calibri" w:cs="Tahoma"/>
                          <w:sz w:val="16"/>
                          <w:szCs w:val="16"/>
                        </w:rPr>
                        <w:t xml:space="preserve"> CHERBOURG </w:t>
                      </w:r>
                      <w:r w:rsidR="00E421D3">
                        <w:rPr>
                          <w:rFonts w:ascii="Calibri" w:hAnsi="Calibri" w:cs="Tahoma"/>
                          <w:sz w:val="16"/>
                          <w:szCs w:val="16"/>
                        </w:rPr>
                        <w:t>EN COTENTIN</w:t>
                      </w:r>
                      <w:r>
                        <w:rPr>
                          <w:rFonts w:ascii="Calibri" w:hAnsi="Calibri" w:cs="Tahoma"/>
                          <w:sz w:val="16"/>
                          <w:szCs w:val="16"/>
                        </w:rPr>
                        <w:t>.</w:t>
                      </w:r>
                    </w:p>
                    <w:p w:rsidR="00200642" w:rsidRDefault="00200642" w:rsidP="00200642">
                      <w:pPr>
                        <w:jc w:val="center"/>
                      </w:pPr>
                    </w:p>
                  </w:txbxContent>
                </v:textbox>
              </v:shape>
            </w:pict>
          </mc:Fallback>
        </mc:AlternateContent>
      </w:r>
      <w:r w:rsidR="00795FC1" w:rsidRPr="00200642">
        <w:rPr>
          <w:rFonts w:ascii="Calibri" w:hAnsi="Calibri" w:cs="Tahoma"/>
          <w:caps/>
          <w:color w:val="92D050"/>
          <w:sz w:val="26"/>
          <w:szCs w:val="26"/>
        </w:rPr>
        <w:t>Rémunération</w:t>
      </w:r>
    </w:p>
    <w:p w:rsidR="00200642" w:rsidRDefault="00200642" w:rsidP="006355EE">
      <w:pPr>
        <w:jc w:val="both"/>
        <w:outlineLvl w:val="0"/>
        <w:rPr>
          <w:rFonts w:ascii="Calibri" w:hAnsi="Calibri" w:cs="Tahoma"/>
          <w:sz w:val="16"/>
          <w:szCs w:val="16"/>
        </w:rPr>
      </w:pPr>
    </w:p>
    <w:p w:rsidR="00795FC1" w:rsidRPr="00142941" w:rsidRDefault="00CF57E4" w:rsidP="006355EE">
      <w:pPr>
        <w:jc w:val="both"/>
        <w:outlineLvl w:val="0"/>
        <w:rPr>
          <w:rFonts w:ascii="Calibri" w:hAnsi="Calibri" w:cs="Tahoma"/>
          <w:sz w:val="16"/>
          <w:szCs w:val="16"/>
        </w:rPr>
      </w:pPr>
      <w:r>
        <w:rPr>
          <w:rFonts w:ascii="Calibri" w:hAnsi="Calibri" w:cs="Tahoma"/>
          <w:sz w:val="16"/>
          <w:szCs w:val="16"/>
        </w:rPr>
        <w:t>Classe 10</w:t>
      </w:r>
      <w:r w:rsidR="00795FC1" w:rsidRPr="00142941">
        <w:rPr>
          <w:rFonts w:ascii="Calibri" w:hAnsi="Calibri" w:cs="Tahoma"/>
          <w:sz w:val="16"/>
          <w:szCs w:val="16"/>
        </w:rPr>
        <w:t xml:space="preserve"> de la Convention collective du CISME</w:t>
      </w:r>
    </w:p>
    <w:p w:rsidR="00795FC1" w:rsidRPr="00142941" w:rsidRDefault="00795FC1" w:rsidP="006355EE">
      <w:pPr>
        <w:jc w:val="both"/>
        <w:outlineLvl w:val="0"/>
        <w:rPr>
          <w:rFonts w:ascii="Calibri" w:hAnsi="Calibri" w:cs="Tahoma"/>
          <w:sz w:val="16"/>
          <w:szCs w:val="16"/>
        </w:rPr>
      </w:pPr>
      <w:r w:rsidRPr="00142941">
        <w:rPr>
          <w:rFonts w:ascii="Calibri" w:hAnsi="Calibri" w:cs="Tahoma"/>
          <w:sz w:val="16"/>
          <w:szCs w:val="16"/>
        </w:rPr>
        <w:t xml:space="preserve">Salaire brut mensuel minimum : </w:t>
      </w:r>
      <w:r w:rsidR="002D38A0">
        <w:rPr>
          <w:rFonts w:ascii="Calibri" w:hAnsi="Calibri" w:cs="Tahoma"/>
          <w:sz w:val="16"/>
          <w:szCs w:val="16"/>
        </w:rPr>
        <w:t>25 677</w:t>
      </w:r>
      <w:r w:rsidR="0053119D">
        <w:rPr>
          <w:rFonts w:ascii="Calibri" w:hAnsi="Calibri" w:cs="Tahoma"/>
          <w:sz w:val="16"/>
          <w:szCs w:val="16"/>
        </w:rPr>
        <w:t xml:space="preserve"> </w:t>
      </w:r>
      <w:r w:rsidRPr="00142941">
        <w:rPr>
          <w:rFonts w:ascii="Calibri" w:hAnsi="Calibri" w:cs="Tahoma"/>
          <w:sz w:val="16"/>
          <w:szCs w:val="16"/>
        </w:rPr>
        <w:t xml:space="preserve">€ brut annuel </w:t>
      </w:r>
    </w:p>
    <w:p w:rsidR="00795FC1" w:rsidRPr="00142941" w:rsidRDefault="00795FC1" w:rsidP="006355EE">
      <w:pPr>
        <w:jc w:val="both"/>
        <w:rPr>
          <w:rFonts w:ascii="Calibri" w:hAnsi="Calibri" w:cs="Tahoma"/>
          <w:sz w:val="16"/>
          <w:szCs w:val="16"/>
        </w:rPr>
      </w:pPr>
      <w:r w:rsidRPr="00142941">
        <w:rPr>
          <w:rFonts w:ascii="Calibri" w:hAnsi="Calibri" w:cs="Tahoma"/>
          <w:sz w:val="16"/>
          <w:szCs w:val="16"/>
        </w:rPr>
        <w:t>Mutuelle d’entreprise et CE</w:t>
      </w:r>
    </w:p>
    <w:p w:rsidR="00456D21" w:rsidRDefault="00456D21" w:rsidP="006355EE">
      <w:pPr>
        <w:jc w:val="both"/>
        <w:rPr>
          <w:rFonts w:ascii="Calibri" w:hAnsi="Calibri" w:cs="Tahoma"/>
          <w:sz w:val="16"/>
          <w:szCs w:val="16"/>
        </w:rPr>
      </w:pPr>
    </w:p>
    <w:p w:rsidR="00200642" w:rsidRPr="00142941" w:rsidRDefault="00200642" w:rsidP="006355EE">
      <w:pPr>
        <w:jc w:val="both"/>
        <w:rPr>
          <w:rFonts w:ascii="Calibri" w:hAnsi="Calibri" w:cs="Tahoma"/>
          <w:sz w:val="16"/>
          <w:szCs w:val="16"/>
        </w:rPr>
      </w:pPr>
    </w:p>
    <w:sectPr w:rsidR="00200642" w:rsidRPr="00142941" w:rsidSect="00BC59FE">
      <w:headerReference w:type="default" r:id="rId9"/>
      <w:footerReference w:type="default" r:id="rId10"/>
      <w:pgSz w:w="11906" w:h="16838"/>
      <w:pgMar w:top="567"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528" w:rsidRDefault="00D95528" w:rsidP="00200642">
      <w:r>
        <w:separator/>
      </w:r>
    </w:p>
  </w:endnote>
  <w:endnote w:type="continuationSeparator" w:id="0">
    <w:p w:rsidR="00D95528" w:rsidRDefault="00D95528" w:rsidP="00200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936" w:rsidRPr="002A794E" w:rsidRDefault="00762936" w:rsidP="00762936">
    <w:pPr>
      <w:autoSpaceDE w:val="0"/>
      <w:autoSpaceDN w:val="0"/>
      <w:adjustRightInd w:val="0"/>
      <w:spacing w:line="276" w:lineRule="auto"/>
      <w:jc w:val="center"/>
      <w:rPr>
        <w:rFonts w:asciiTheme="minorHAnsi" w:hAnsiTheme="minorHAnsi" w:cs="Arial"/>
        <w:color w:val="595959" w:themeColor="text1" w:themeTint="A6"/>
        <w:sz w:val="22"/>
        <w:szCs w:val="22"/>
      </w:rPr>
    </w:pPr>
    <w:r w:rsidRPr="002A794E">
      <w:rPr>
        <w:rFonts w:asciiTheme="minorHAnsi" w:hAnsiTheme="minorHAnsi"/>
        <w:b/>
        <w:color w:val="595959" w:themeColor="text1" w:themeTint="A6"/>
        <w:sz w:val="22"/>
        <w:szCs w:val="22"/>
      </w:rPr>
      <w:t>S</w:t>
    </w:r>
    <w:r w:rsidRPr="002A794E">
      <w:rPr>
        <w:rFonts w:asciiTheme="minorHAnsi" w:hAnsiTheme="minorHAnsi"/>
        <w:color w:val="595959" w:themeColor="text1" w:themeTint="A6"/>
        <w:sz w:val="22"/>
        <w:szCs w:val="22"/>
      </w:rPr>
      <w:t xml:space="preserve">ervice </w:t>
    </w:r>
    <w:r w:rsidRPr="002A794E">
      <w:rPr>
        <w:rFonts w:asciiTheme="minorHAnsi" w:hAnsiTheme="minorHAnsi"/>
        <w:b/>
        <w:color w:val="595959" w:themeColor="text1" w:themeTint="A6"/>
        <w:sz w:val="22"/>
        <w:szCs w:val="22"/>
      </w:rPr>
      <w:t>I</w:t>
    </w:r>
    <w:r w:rsidRPr="002A794E">
      <w:rPr>
        <w:rFonts w:asciiTheme="minorHAnsi" w:hAnsiTheme="minorHAnsi"/>
        <w:color w:val="595959" w:themeColor="text1" w:themeTint="A6"/>
        <w:sz w:val="22"/>
        <w:szCs w:val="22"/>
      </w:rPr>
      <w:t xml:space="preserve">nterprofessionnel de </w:t>
    </w:r>
    <w:r w:rsidRPr="002A794E">
      <w:rPr>
        <w:rFonts w:asciiTheme="minorHAnsi" w:hAnsiTheme="minorHAnsi"/>
        <w:b/>
        <w:color w:val="595959" w:themeColor="text1" w:themeTint="A6"/>
        <w:sz w:val="22"/>
        <w:szCs w:val="22"/>
      </w:rPr>
      <w:t>S</w:t>
    </w:r>
    <w:r w:rsidR="002A794E">
      <w:rPr>
        <w:rFonts w:asciiTheme="minorHAnsi" w:hAnsiTheme="minorHAnsi"/>
        <w:color w:val="595959" w:themeColor="text1" w:themeTint="A6"/>
        <w:sz w:val="22"/>
        <w:szCs w:val="22"/>
      </w:rPr>
      <w:t xml:space="preserve">anté au </w:t>
    </w:r>
    <w:r w:rsidR="002A794E" w:rsidRPr="002A794E">
      <w:rPr>
        <w:rFonts w:asciiTheme="minorHAnsi" w:hAnsiTheme="minorHAnsi"/>
        <w:b/>
        <w:color w:val="595959" w:themeColor="text1" w:themeTint="A6"/>
        <w:sz w:val="22"/>
        <w:szCs w:val="22"/>
      </w:rPr>
      <w:t>T</w:t>
    </w:r>
    <w:r w:rsidRPr="002A794E">
      <w:rPr>
        <w:rFonts w:asciiTheme="minorHAnsi" w:hAnsiTheme="minorHAnsi"/>
        <w:color w:val="595959" w:themeColor="text1" w:themeTint="A6"/>
        <w:sz w:val="22"/>
        <w:szCs w:val="22"/>
      </w:rPr>
      <w:t xml:space="preserve">ravail de la </w:t>
    </w:r>
    <w:r w:rsidRPr="002A794E">
      <w:rPr>
        <w:rFonts w:asciiTheme="minorHAnsi" w:hAnsiTheme="minorHAnsi"/>
        <w:b/>
        <w:color w:val="595959" w:themeColor="text1" w:themeTint="A6"/>
        <w:sz w:val="22"/>
        <w:szCs w:val="22"/>
      </w:rPr>
      <w:t>M</w:t>
    </w:r>
    <w:r w:rsidRPr="002A794E">
      <w:rPr>
        <w:rFonts w:asciiTheme="minorHAnsi" w:hAnsiTheme="minorHAnsi"/>
        <w:color w:val="595959" w:themeColor="text1" w:themeTint="A6"/>
        <w:sz w:val="22"/>
        <w:szCs w:val="22"/>
      </w:rPr>
      <w:t>anche</w:t>
    </w:r>
    <w:r w:rsidRPr="002A794E">
      <w:rPr>
        <w:rFonts w:asciiTheme="minorHAnsi" w:hAnsiTheme="minorHAnsi" w:cs="Arial"/>
        <w:color w:val="595959" w:themeColor="text1" w:themeTint="A6"/>
        <w:sz w:val="22"/>
        <w:szCs w:val="22"/>
      </w:rPr>
      <w:t xml:space="preserve"> </w:t>
    </w:r>
  </w:p>
  <w:p w:rsidR="00383A64" w:rsidRDefault="00762936" w:rsidP="00762936">
    <w:pPr>
      <w:autoSpaceDE w:val="0"/>
      <w:autoSpaceDN w:val="0"/>
      <w:adjustRightInd w:val="0"/>
      <w:jc w:val="center"/>
      <w:rPr>
        <w:rFonts w:asciiTheme="minorHAnsi" w:hAnsiTheme="minorHAnsi" w:cs="Arial"/>
        <w:b/>
        <w:bCs/>
        <w:color w:val="595959" w:themeColor="text1" w:themeTint="A6"/>
        <w:sz w:val="18"/>
        <w:szCs w:val="18"/>
      </w:rPr>
    </w:pPr>
    <w:r w:rsidRPr="00762936">
      <w:rPr>
        <w:rFonts w:asciiTheme="minorHAnsi" w:hAnsiTheme="minorHAnsi" w:cs="Arial"/>
        <w:color w:val="595959" w:themeColor="text1" w:themeTint="A6"/>
        <w:sz w:val="18"/>
        <w:szCs w:val="18"/>
      </w:rPr>
      <w:t xml:space="preserve">Siège social : 107, rue Auguste Grandin </w:t>
    </w:r>
    <w:r>
      <w:rPr>
        <w:rFonts w:asciiTheme="minorHAnsi" w:hAnsiTheme="minorHAnsi" w:cs="Arial"/>
        <w:color w:val="595959" w:themeColor="text1" w:themeTint="A6"/>
        <w:sz w:val="18"/>
        <w:szCs w:val="18"/>
      </w:rPr>
      <w:t>- CS 43509 - 50009 SAINT-</w:t>
    </w:r>
    <w:r w:rsidRPr="00762936">
      <w:rPr>
        <w:rFonts w:asciiTheme="minorHAnsi" w:hAnsiTheme="minorHAnsi" w:cs="Arial"/>
        <w:color w:val="595959" w:themeColor="text1" w:themeTint="A6"/>
        <w:sz w:val="18"/>
        <w:szCs w:val="18"/>
      </w:rPr>
      <w:t>L</w:t>
    </w:r>
    <w:r>
      <w:rPr>
        <w:rFonts w:asciiTheme="minorHAnsi" w:hAnsiTheme="minorHAnsi" w:cs="Arial"/>
        <w:color w:val="595959" w:themeColor="text1" w:themeTint="A6"/>
        <w:sz w:val="18"/>
        <w:szCs w:val="18"/>
      </w:rPr>
      <w:t>Ô</w:t>
    </w:r>
    <w:r w:rsidRPr="00762936">
      <w:rPr>
        <w:rFonts w:asciiTheme="minorHAnsi" w:hAnsiTheme="minorHAnsi" w:cs="Arial"/>
        <w:color w:val="595959" w:themeColor="text1" w:themeTint="A6"/>
        <w:sz w:val="18"/>
        <w:szCs w:val="18"/>
      </w:rPr>
      <w:t xml:space="preserve"> CEDEX</w:t>
    </w:r>
    <w:r w:rsidR="00383A64">
      <w:rPr>
        <w:rFonts w:asciiTheme="minorHAnsi" w:hAnsiTheme="minorHAnsi" w:cs="Arial"/>
        <w:color w:val="595959" w:themeColor="text1" w:themeTint="A6"/>
        <w:sz w:val="18"/>
        <w:szCs w:val="18"/>
      </w:rPr>
      <w:t xml:space="preserve">  |  </w:t>
    </w:r>
    <w:hyperlink r:id="rId1" w:history="1">
      <w:r w:rsidRPr="00DE54D0">
        <w:rPr>
          <w:rStyle w:val="Lienhypertexte"/>
          <w:rFonts w:asciiTheme="minorHAnsi" w:hAnsiTheme="minorHAnsi" w:cs="Arial"/>
          <w:b/>
          <w:bCs/>
          <w:sz w:val="18"/>
          <w:szCs w:val="18"/>
          <w14:textFill>
            <w14:solidFill>
              <w14:srgbClr w14:val="0000FF">
                <w14:lumMod w14:val="65000"/>
                <w14:lumOff w14:val="35000"/>
              </w14:srgbClr>
            </w14:solidFill>
          </w14:textFill>
        </w:rPr>
        <w:t>www.sistm50.com</w:t>
      </w:r>
    </w:hyperlink>
  </w:p>
  <w:p w:rsidR="00762936" w:rsidRPr="00762936" w:rsidRDefault="00762936" w:rsidP="00762936">
    <w:pPr>
      <w:autoSpaceDE w:val="0"/>
      <w:autoSpaceDN w:val="0"/>
      <w:adjustRightInd w:val="0"/>
      <w:jc w:val="center"/>
      <w:rPr>
        <w:rFonts w:asciiTheme="minorHAnsi" w:hAnsiTheme="minorHAnsi" w:cs="Arial"/>
        <w:b/>
        <w:bCs/>
        <w:color w:val="595959" w:themeColor="text1" w:themeTint="A6"/>
        <w:sz w:val="18"/>
        <w:szCs w:val="18"/>
      </w:rPr>
    </w:pPr>
    <w:r w:rsidRPr="00762936">
      <w:rPr>
        <w:rFonts w:asciiTheme="minorHAnsi" w:hAnsiTheme="minorHAnsi" w:cs="Arial"/>
        <w:color w:val="595959" w:themeColor="text1" w:themeTint="A6"/>
        <w:sz w:val="18"/>
        <w:szCs w:val="18"/>
      </w:rPr>
      <w:t xml:space="preserve">Association loi 1901 </w:t>
    </w:r>
    <w:r>
      <w:rPr>
        <w:rFonts w:asciiTheme="minorHAnsi" w:hAnsiTheme="minorHAnsi" w:cs="Arial"/>
        <w:color w:val="595959" w:themeColor="text1" w:themeTint="A6"/>
        <w:sz w:val="18"/>
        <w:szCs w:val="18"/>
      </w:rPr>
      <w:t>-</w:t>
    </w:r>
    <w:r w:rsidRPr="00762936">
      <w:rPr>
        <w:rFonts w:asciiTheme="minorHAnsi" w:hAnsiTheme="minorHAnsi" w:cs="Arial"/>
        <w:color w:val="595959" w:themeColor="text1" w:themeTint="A6"/>
        <w:sz w:val="18"/>
        <w:szCs w:val="18"/>
      </w:rPr>
      <w:t xml:space="preserve"> Siret 431 627 926 00063 </w:t>
    </w:r>
    <w:r>
      <w:rPr>
        <w:rFonts w:asciiTheme="minorHAnsi" w:hAnsiTheme="minorHAnsi" w:cs="Arial"/>
        <w:color w:val="595959" w:themeColor="text1" w:themeTint="A6"/>
        <w:sz w:val="18"/>
        <w:szCs w:val="18"/>
      </w:rPr>
      <w:t>-</w:t>
    </w:r>
    <w:r w:rsidRPr="00762936">
      <w:rPr>
        <w:rFonts w:asciiTheme="minorHAnsi" w:hAnsiTheme="minorHAnsi" w:cs="Arial"/>
        <w:color w:val="595959" w:themeColor="text1" w:themeTint="A6"/>
        <w:sz w:val="18"/>
        <w:szCs w:val="18"/>
      </w:rPr>
      <w:t xml:space="preserve"> APE 8621Z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528" w:rsidRDefault="00D95528" w:rsidP="00200642">
      <w:r>
        <w:separator/>
      </w:r>
    </w:p>
  </w:footnote>
  <w:footnote w:type="continuationSeparator" w:id="0">
    <w:p w:rsidR="00D95528" w:rsidRDefault="00D95528" w:rsidP="002006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642" w:rsidRPr="00762936" w:rsidRDefault="000363ED" w:rsidP="00762936">
    <w:pPr>
      <w:pStyle w:val="En-tte"/>
      <w:ind w:left="1416"/>
      <w:rPr>
        <w:rFonts w:asciiTheme="minorHAnsi" w:hAnsiTheme="minorHAnsi"/>
        <w:color w:val="595959" w:themeColor="text1" w:themeTint="A6"/>
        <w:sz w:val="28"/>
        <w:szCs w:val="28"/>
      </w:rPr>
    </w:pPr>
    <w:r>
      <w:rPr>
        <w:rFonts w:ascii="Calibri" w:hAnsi="Calibri" w:cs="Tahoma"/>
        <w:noProof/>
        <w:sz w:val="16"/>
        <w:szCs w:val="16"/>
      </w:rPr>
      <mc:AlternateContent>
        <mc:Choice Requires="wps">
          <w:drawing>
            <wp:anchor distT="0" distB="0" distL="114300" distR="114300" simplePos="0" relativeHeight="251660288" behindDoc="0" locked="0" layoutInCell="1" allowOverlap="1" wp14:anchorId="68AF7771" wp14:editId="2E861559">
              <wp:simplePos x="0" y="0"/>
              <wp:positionH relativeFrom="column">
                <wp:posOffset>1159179</wp:posOffset>
              </wp:positionH>
              <wp:positionV relativeFrom="paragraph">
                <wp:posOffset>443865</wp:posOffset>
              </wp:positionV>
              <wp:extent cx="4488180" cy="0"/>
              <wp:effectExtent l="0" t="0" r="7620" b="19050"/>
              <wp:wrapNone/>
              <wp:docPr id="6" name="Connecteur droit 6"/>
              <wp:cNvGraphicFramePr/>
              <a:graphic xmlns:a="http://schemas.openxmlformats.org/drawingml/2006/main">
                <a:graphicData uri="http://schemas.microsoft.com/office/word/2010/wordprocessingShape">
                  <wps:wsp>
                    <wps:cNvCnPr/>
                    <wps:spPr>
                      <a:xfrm>
                        <a:off x="0" y="0"/>
                        <a:ext cx="4488180" cy="0"/>
                      </a:xfrm>
                      <a:prstGeom prst="line">
                        <a:avLst/>
                      </a:prstGeom>
                      <a:ln w="12700">
                        <a:solidFill>
                          <a:srgbClr val="92D05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1A6EE7" id="Connecteur droit 6"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25pt,34.95pt" to="444.6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fi5gEAACcEAAAOAAAAZHJzL2Uyb0RvYy54bWysU8uO2zAMvBfoPwi6N3aCbZoacfaQYHsp&#10;2qCPD1BkKhagF0RtnPx9KTnx9oUFtuhFtqQZkjOk1vdna9gJImrvWj6f1ZyBk77T7tjy798e3qw4&#10;wyRcJ4x30PILIL/fvH61HkIDC99700FkFMRhM4SW9ymFpqpQ9mAFznwAR5fKRysSbeOx6qIYKLo1&#10;1aKul9XgYxeil4BIp7vxkm9KfKVAps9KISRmWk61pbLGsh7yWm3WojlGEXotr2WIf6jCCu0o6RRq&#10;J5Jgj1H/EcpqGT16lWbS28orpSUUDaRmXv+m5msvAhQtZA6GySb8f2Hlp9M+Mt21fMmZE5ZatPXO&#10;kW/wGFkXvU5smV0aAjYE3rp9vO4w7GOWfFbR5i+JYefi7GVyFs6JSTq8u1ut5itqgLzdVU/EEDF9&#10;AG9Z/mm50S6LFo04fcREyQh6g+Rj49hAo7Z4V9cFht7o7kEbky8xHg9bE9lJUMPfL3b129JjCvEL&#10;LMfbCexHHF4wb7JMAhpHnyx3FFj+0sXAmPsLKLKLJM3H5HlQYcoopASX5lMkQmeaouom4rXq54hX&#10;fKZCGeKXkCdGyexdmshWOx//VnY630pWI/7mwKg7W3Dw3aW0vlhD01i8ur6cPO4/7wv96X1vfgAA&#10;AP//AwBQSwMEFAAGAAgAAAAhAFlazbTgAAAACQEAAA8AAABkcnMvZG93bnJldi54bWxMj8FOwzAM&#10;hu9IvENkJG4sZWijLU0nBNqEEBe6CcQta7y2InFKk22Fp8eIAxx/+9Pvz8VidFYccAidJwWXkwQE&#10;Uu1NR42CzXp5kYIIUZPR1hMq+MQAi/L0pNC58Ud6xkMVG8ElFHKtoI2xz6UMdYtOh4nvkXi384PT&#10;kePQSDPoI5c7K6dJMpdOd8QXWt3jXYv1e7V3ClYPb/bl/nGTVK+7dbX8mqWr648npc7PxtsbEBHH&#10;+AfDjz6rQ8lOW78nE4TlnE5njCqYZxkIBtI0uwKx/R3IspD/Pyi/AQAA//8DAFBLAQItABQABgAI&#10;AAAAIQC2gziS/gAAAOEBAAATAAAAAAAAAAAAAAAAAAAAAABbQ29udGVudF9UeXBlc10ueG1sUEsB&#10;Ai0AFAAGAAgAAAAhADj9If/WAAAAlAEAAAsAAAAAAAAAAAAAAAAALwEAAF9yZWxzLy5yZWxzUEsB&#10;Ai0AFAAGAAgAAAAhAMf/R+LmAQAAJwQAAA4AAAAAAAAAAAAAAAAALgIAAGRycy9lMm9Eb2MueG1s&#10;UEsBAi0AFAAGAAgAAAAhAFlazbTgAAAACQEAAA8AAAAAAAAAAAAAAAAAQAQAAGRycy9kb3ducmV2&#10;LnhtbFBLBQYAAAAABAAEAPMAAABNBQAAAAA=&#10;" strokecolor="#92d050" strokeweight="1pt">
              <v:stroke dashstyle="3 1"/>
            </v:line>
          </w:pict>
        </mc:Fallback>
      </mc:AlternateContent>
    </w:r>
    <w:r>
      <w:rPr>
        <w:rFonts w:ascii="Calibri" w:hAnsi="Calibri" w:cs="Tahoma"/>
        <w:noProof/>
        <w:sz w:val="16"/>
        <w:szCs w:val="16"/>
      </w:rPr>
      <mc:AlternateContent>
        <mc:Choice Requires="wps">
          <w:drawing>
            <wp:anchor distT="0" distB="0" distL="114300" distR="114300" simplePos="0" relativeHeight="251661312" behindDoc="0" locked="0" layoutInCell="1" allowOverlap="1" wp14:anchorId="3A52F1BD" wp14:editId="1B10A5A5">
              <wp:simplePos x="0" y="0"/>
              <wp:positionH relativeFrom="column">
                <wp:posOffset>5537200</wp:posOffset>
              </wp:positionH>
              <wp:positionV relativeFrom="paragraph">
                <wp:posOffset>11761</wp:posOffset>
              </wp:positionV>
              <wp:extent cx="1079500" cy="621030"/>
              <wp:effectExtent l="38100" t="57150" r="44450" b="45720"/>
              <wp:wrapNone/>
              <wp:docPr id="5" name="Arrondir un rectangle avec un coin diagonal 5"/>
              <wp:cNvGraphicFramePr/>
              <a:graphic xmlns:a="http://schemas.openxmlformats.org/drawingml/2006/main">
                <a:graphicData uri="http://schemas.microsoft.com/office/word/2010/wordprocessingShape">
                  <wps:wsp>
                    <wps:cNvSpPr/>
                    <wps:spPr>
                      <a:xfrm rot="317341">
                        <a:off x="0" y="0"/>
                        <a:ext cx="1079500" cy="621030"/>
                      </a:xfrm>
                      <a:prstGeom prst="round2Diag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363ED" w:rsidRDefault="000363ED" w:rsidP="000363ED">
                          <w:pPr>
                            <w:spacing w:line="192" w:lineRule="auto"/>
                            <w:jc w:val="center"/>
                            <w:outlineLvl w:val="0"/>
                            <w:rPr>
                              <w:rFonts w:ascii="Calibri" w:hAnsi="Calibri" w:cs="Tahoma"/>
                              <w:sz w:val="16"/>
                              <w:szCs w:val="16"/>
                            </w:rPr>
                          </w:pPr>
                          <w:r w:rsidRPr="004205C5">
                            <w:rPr>
                              <w:rFonts w:ascii="Calibri" w:hAnsi="Calibri" w:cs="Tahoma"/>
                              <w:caps/>
                              <w:sz w:val="46"/>
                              <w:szCs w:val="46"/>
                            </w:rPr>
                            <w:t>offre</w:t>
                          </w:r>
                          <w:r w:rsidRPr="00D77C57">
                            <w:rPr>
                              <w:rFonts w:ascii="Calibri" w:hAnsi="Calibri" w:cs="Tahoma"/>
                              <w:caps/>
                              <w:sz w:val="40"/>
                              <w:szCs w:val="40"/>
                            </w:rPr>
                            <w:t xml:space="preserve"> </w:t>
                          </w:r>
                          <w:r w:rsidRPr="004205C5">
                            <w:rPr>
                              <w:rFonts w:ascii="Calibri" w:hAnsi="Calibri" w:cs="Tahoma"/>
                              <w:caps/>
                              <w:sz w:val="28"/>
                              <w:szCs w:val="28"/>
                            </w:rPr>
                            <w:t>d’emploi</w:t>
                          </w:r>
                        </w:p>
                        <w:p w:rsidR="000363ED" w:rsidRDefault="000363ED" w:rsidP="000363E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2F1BD" id="Arrondir un rectangle avec un coin diagonal 5" o:spid="_x0000_s1027" style="position:absolute;left:0;text-align:left;margin-left:436pt;margin-top:.95pt;width:85pt;height:48.9pt;rotation:346621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0,6210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yREvwIAAMkFAAAOAAAAZHJzL2Uyb0RvYy54bWysVN9P2zAQfp+0/8Hy+0hSWhgVKaqomCYh&#10;qICJZ9dxWkuOzzu7Tbu/fmcnDQzQHqa9WD777ru7735cXu0bw3YKvQZb8uIk50xZCZW265L/eLr5&#10;8pUzH4SthAGrSn5Qnl/NPn+6bN1UjWADplLICMT6aetKvgnBTbPMy41qhD8Bpyx91oCNCCTiOqtQ&#10;tITemGyU52dZC1g5BKm8p9dF98lnCb+ulQz3de1VYKbkFFtIJ6ZzFc9sdimmaxRuo2UfhviHKBqh&#10;LTkdoBYiCLZF/Q6q0RLBQx1OJDQZ1LWWKuVA2RT5m2weN8KplAuR491Ak/9/sPJut0Smq5JPOLOi&#10;oRLNEcFWGtnWMiQChV0bxcROyfgiQVtWabEGKwybRAJb56eE8+iW2EuerpGNfY0NQyDWT4vz03GR&#10;KKKk2T5V4DBUQO0Dk/RY5OcXk5wKJenvbFTkp6lEWQcVIR368E1Bw+Kl5AhbW40WFM8DhZrwxe7W&#10;BwqEjI7K0dCD0dWNNiYJuF5dG2Q7QX1xMVrkk6OfP9SMjcoWolmHGF+ymHCXYrqFg1FRz9gHVROX&#10;lMcoRZK6WA1+hJTKho4EvxGV6txTvpRxBz9YpPATYESuyf+A3QPECXmP3cH0+tFUpSEYjPO/BdYZ&#10;DxbJM9gwGDfaAn4EYCir3nOnfySpoyayFParPanE6wqqAzVd6gsqtXfyRlMxb4UPS4E0fvRIKyXc&#10;01EbaEsO/Y2zDeCvj96jPk0F/XLW0jiX3P/cClScme+W5uWiGI/j/CdhPDkfkYCvf1avf+y2uQbq&#10;jCJFl65RP5jjtUZonmnzzKNX+hJWku+Sy4BH4Tp0a4Z2l1TzeVKjmXci3NpHJyN4JDi26NP+WaDr&#10;OzrQLNzBcfTF9E07d7rR0sJ8G6DWqddfeO2pp32ReqjfbXEhvZaT1ssGnv0GAAD//wMAUEsDBBQA&#10;BgAIAAAAIQAEpbz93gAAAAkBAAAPAAAAZHJzL2Rvd25yZXYueG1sTI/BTsMwDIbvSLxDZCRuLNlA&#10;rC1Np4GYECdEGdKOXuO1FY1TNdlWeHrSExztz/r9/flqtJ040eBbxxrmMwWCuHKm5VrD9mNzk4Dw&#10;Adlg55g0fJOHVXF5kWNm3Jnf6VSGWsQQ9hlqaELoMyl91ZBFP3M9cWQHN1gMcRxqaQY8x3DbyYVS&#10;99Jiy/FDgz09NVR9lUerof55e07WeLt7oc1291qqz9Y/dlpfX43rBxCBxvB3DJN+VIciOu3dkY0X&#10;nYZkuYhdQgQpiImru2mx15CmS5BFLv83KH4BAAD//wMAUEsBAi0AFAAGAAgAAAAhALaDOJL+AAAA&#10;4QEAABMAAAAAAAAAAAAAAAAAAAAAAFtDb250ZW50X1R5cGVzXS54bWxQSwECLQAUAAYACAAAACEA&#10;OP0h/9YAAACUAQAACwAAAAAAAAAAAAAAAAAvAQAAX3JlbHMvLnJlbHNQSwECLQAUAAYACAAAACEA&#10;1qMkRL8CAADJBQAADgAAAAAAAAAAAAAAAAAuAgAAZHJzL2Uyb0RvYy54bWxQSwECLQAUAAYACAAA&#10;ACEABKW8/d4AAAAJAQAADwAAAAAAAAAAAAAAAAAZBQAAZHJzL2Rvd25yZXYueG1sUEsFBgAAAAAE&#10;AAQA8wAAACQGAAAAAA==&#10;" adj="-11796480,,5400" path="m103507,r975993,l1079500,r,517523c1079500,574688,1033158,621030,975993,621030l,621030r,l,103507c,46342,46342,,103507,xe" fillcolor="#92d050" stroked="f" strokeweight="2pt">
              <v:stroke joinstyle="miter"/>
              <v:formulas/>
              <v:path arrowok="t" o:connecttype="custom" o:connectlocs="103507,0;1079500,0;1079500,0;1079500,517523;975993,621030;0,621030;0,621030;0,103507;103507,0" o:connectangles="0,0,0,0,0,0,0,0,0" textboxrect="0,0,1079500,621030"/>
              <v:textbox>
                <w:txbxContent>
                  <w:p w:rsidR="000363ED" w:rsidRDefault="000363ED" w:rsidP="000363ED">
                    <w:pPr>
                      <w:spacing w:line="192" w:lineRule="auto"/>
                      <w:jc w:val="center"/>
                      <w:outlineLvl w:val="0"/>
                      <w:rPr>
                        <w:rFonts w:ascii="Calibri" w:hAnsi="Calibri" w:cs="Tahoma"/>
                        <w:sz w:val="16"/>
                        <w:szCs w:val="16"/>
                      </w:rPr>
                    </w:pPr>
                    <w:r w:rsidRPr="004205C5">
                      <w:rPr>
                        <w:rFonts w:ascii="Calibri" w:hAnsi="Calibri" w:cs="Tahoma"/>
                        <w:caps/>
                        <w:sz w:val="46"/>
                        <w:szCs w:val="46"/>
                      </w:rPr>
                      <w:t>offre</w:t>
                    </w:r>
                    <w:r w:rsidRPr="00D77C57">
                      <w:rPr>
                        <w:rFonts w:ascii="Calibri" w:hAnsi="Calibri" w:cs="Tahoma"/>
                        <w:caps/>
                        <w:sz w:val="40"/>
                        <w:szCs w:val="40"/>
                      </w:rPr>
                      <w:t xml:space="preserve"> </w:t>
                    </w:r>
                    <w:r w:rsidRPr="004205C5">
                      <w:rPr>
                        <w:rFonts w:ascii="Calibri" w:hAnsi="Calibri" w:cs="Tahoma"/>
                        <w:caps/>
                        <w:sz w:val="28"/>
                        <w:szCs w:val="28"/>
                      </w:rPr>
                      <w:t>d’emploi</w:t>
                    </w:r>
                  </w:p>
                  <w:p w:rsidR="000363ED" w:rsidRDefault="000363ED" w:rsidP="000363ED">
                    <w:pPr>
                      <w:jc w:val="center"/>
                    </w:pPr>
                  </w:p>
                </w:txbxContent>
              </v:textbox>
            </v:shape>
          </w:pict>
        </mc:Fallback>
      </mc:AlternateContent>
    </w:r>
    <w:r w:rsidR="00200642" w:rsidRPr="00762936">
      <w:rPr>
        <w:rFonts w:asciiTheme="minorHAnsi" w:hAnsiTheme="minorHAnsi"/>
        <w:b/>
        <w:noProof/>
        <w:color w:val="000000" w:themeColor="text1"/>
        <w:sz w:val="28"/>
        <w:szCs w:val="28"/>
      </w:rPr>
      <w:drawing>
        <wp:anchor distT="0" distB="0" distL="114300" distR="114300" simplePos="0" relativeHeight="251658240" behindDoc="1" locked="0" layoutInCell="1" allowOverlap="1" wp14:anchorId="36BFD54A" wp14:editId="78664DE6">
          <wp:simplePos x="0" y="0"/>
          <wp:positionH relativeFrom="column">
            <wp:posOffset>-30023</wp:posOffset>
          </wp:positionH>
          <wp:positionV relativeFrom="paragraph">
            <wp:posOffset>-152503</wp:posOffset>
          </wp:positionV>
          <wp:extent cx="1158949" cy="1267720"/>
          <wp:effectExtent l="0" t="0" r="3175" b="889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IST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669" cy="1260851"/>
                  </a:xfrm>
                  <a:prstGeom prst="rect">
                    <a:avLst/>
                  </a:prstGeom>
                </pic:spPr>
              </pic:pic>
            </a:graphicData>
          </a:graphic>
          <wp14:sizeRelH relativeFrom="margin">
            <wp14:pctWidth>0</wp14:pctWidth>
          </wp14:sizeRelH>
          <wp14:sizeRelV relativeFrom="margin">
            <wp14:pctHeight>0</wp14:pctHeight>
          </wp14:sizeRelV>
        </wp:anchor>
      </w:drawing>
    </w:r>
    <w:r w:rsidR="00200642" w:rsidRPr="00762936">
      <w:rPr>
        <w:rFonts w:asciiTheme="minorHAnsi" w:hAnsiTheme="minorHAnsi"/>
        <w:b/>
        <w:color w:val="595959" w:themeColor="text1" w:themeTint="A6"/>
        <w:sz w:val="28"/>
        <w:szCs w:val="28"/>
      </w:rPr>
      <w:t>S</w:t>
    </w:r>
    <w:r w:rsidR="00200642" w:rsidRPr="00762936">
      <w:rPr>
        <w:rFonts w:asciiTheme="minorHAnsi" w:hAnsiTheme="minorHAnsi"/>
        <w:color w:val="595959" w:themeColor="text1" w:themeTint="A6"/>
        <w:sz w:val="28"/>
        <w:szCs w:val="28"/>
      </w:rPr>
      <w:t xml:space="preserve">ervice </w:t>
    </w:r>
    <w:r w:rsidR="00200642" w:rsidRPr="00762936">
      <w:rPr>
        <w:rFonts w:asciiTheme="minorHAnsi" w:hAnsiTheme="minorHAnsi"/>
        <w:b/>
        <w:color w:val="595959" w:themeColor="text1" w:themeTint="A6"/>
        <w:sz w:val="28"/>
        <w:szCs w:val="28"/>
      </w:rPr>
      <w:t>I</w:t>
    </w:r>
    <w:r w:rsidR="00200642" w:rsidRPr="00762936">
      <w:rPr>
        <w:rFonts w:asciiTheme="minorHAnsi" w:hAnsiTheme="minorHAnsi"/>
        <w:color w:val="595959" w:themeColor="text1" w:themeTint="A6"/>
        <w:sz w:val="28"/>
        <w:szCs w:val="28"/>
      </w:rPr>
      <w:t xml:space="preserve">nterprofessionnel de </w:t>
    </w:r>
    <w:r w:rsidR="00200642" w:rsidRPr="00762936">
      <w:rPr>
        <w:rFonts w:asciiTheme="minorHAnsi" w:hAnsiTheme="minorHAnsi"/>
        <w:b/>
        <w:color w:val="595959" w:themeColor="text1" w:themeTint="A6"/>
        <w:sz w:val="28"/>
        <w:szCs w:val="28"/>
      </w:rPr>
      <w:t>S</w:t>
    </w:r>
    <w:r w:rsidR="00200642" w:rsidRPr="00762936">
      <w:rPr>
        <w:rFonts w:asciiTheme="minorHAnsi" w:hAnsiTheme="minorHAnsi"/>
        <w:color w:val="595959" w:themeColor="text1" w:themeTint="A6"/>
        <w:sz w:val="28"/>
        <w:szCs w:val="28"/>
      </w:rPr>
      <w:t xml:space="preserve">anté au </w:t>
    </w:r>
    <w:r w:rsidR="00762936">
      <w:rPr>
        <w:rFonts w:asciiTheme="minorHAnsi" w:hAnsiTheme="minorHAnsi"/>
        <w:b/>
        <w:color w:val="595959" w:themeColor="text1" w:themeTint="A6"/>
        <w:sz w:val="28"/>
        <w:szCs w:val="28"/>
      </w:rPr>
      <w:t>T</w:t>
    </w:r>
    <w:r w:rsidR="00200642" w:rsidRPr="00762936">
      <w:rPr>
        <w:rFonts w:asciiTheme="minorHAnsi" w:hAnsiTheme="minorHAnsi"/>
        <w:color w:val="595959" w:themeColor="text1" w:themeTint="A6"/>
        <w:sz w:val="28"/>
        <w:szCs w:val="28"/>
      </w:rPr>
      <w:t xml:space="preserve">ravail de la </w:t>
    </w:r>
    <w:r w:rsidR="00200642" w:rsidRPr="00762936">
      <w:rPr>
        <w:rFonts w:asciiTheme="minorHAnsi" w:hAnsiTheme="minorHAnsi"/>
        <w:b/>
        <w:color w:val="595959" w:themeColor="text1" w:themeTint="A6"/>
        <w:sz w:val="28"/>
        <w:szCs w:val="28"/>
      </w:rPr>
      <w:t>M</w:t>
    </w:r>
    <w:r w:rsidR="00200642" w:rsidRPr="00762936">
      <w:rPr>
        <w:rFonts w:asciiTheme="minorHAnsi" w:hAnsiTheme="minorHAnsi"/>
        <w:color w:val="595959" w:themeColor="text1" w:themeTint="A6"/>
        <w:sz w:val="28"/>
        <w:szCs w:val="28"/>
      </w:rPr>
      <w:t>anche</w:t>
    </w:r>
    <w:r w:rsidRPr="000363ED">
      <w:rPr>
        <w:rFonts w:ascii="Calibri" w:hAnsi="Calibri" w:cs="Tahoma"/>
        <w:noProof/>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53A7F"/>
    <w:multiLevelType w:val="hybridMultilevel"/>
    <w:tmpl w:val="BED0ACD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8B935E6"/>
    <w:multiLevelType w:val="hybridMultilevel"/>
    <w:tmpl w:val="CA5257B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FC57D83"/>
    <w:multiLevelType w:val="multilevel"/>
    <w:tmpl w:val="EAFAFBE8"/>
    <w:lvl w:ilvl="0">
      <w:numFmt w:val="bullet"/>
      <w:lvlText w:val="-"/>
      <w:lvlJc w:val="left"/>
      <w:pPr>
        <w:tabs>
          <w:tab w:val="num" w:pos="720"/>
        </w:tabs>
        <w:ind w:left="720" w:hanging="360"/>
      </w:pPr>
      <w:rPr>
        <w:rFonts w:ascii="Trebuchet MS" w:eastAsia="Times New Roman" w:hAnsi="Trebuchet M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9366C3"/>
    <w:multiLevelType w:val="hybridMultilevel"/>
    <w:tmpl w:val="EAFAFBE8"/>
    <w:lvl w:ilvl="0" w:tplc="B11CF440">
      <w:numFmt w:val="bullet"/>
      <w:lvlText w:val="-"/>
      <w:lvlJc w:val="left"/>
      <w:pPr>
        <w:tabs>
          <w:tab w:val="num" w:pos="720"/>
        </w:tabs>
        <w:ind w:left="720" w:hanging="360"/>
      </w:pPr>
      <w:rPr>
        <w:rFonts w:ascii="Trebuchet MS" w:eastAsia="Times New Roman" w:hAnsi="Trebuchet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5D05E6"/>
    <w:multiLevelType w:val="hybridMultilevel"/>
    <w:tmpl w:val="FE3E39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D5770F2"/>
    <w:multiLevelType w:val="hybridMultilevel"/>
    <w:tmpl w:val="93C8C71E"/>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CDF"/>
    <w:rsid w:val="000363ED"/>
    <w:rsid w:val="00040D0C"/>
    <w:rsid w:val="00041497"/>
    <w:rsid w:val="00074B7F"/>
    <w:rsid w:val="000A1C97"/>
    <w:rsid w:val="000A533F"/>
    <w:rsid w:val="000E3101"/>
    <w:rsid w:val="00142941"/>
    <w:rsid w:val="001A4D59"/>
    <w:rsid w:val="001B653F"/>
    <w:rsid w:val="001F4AD4"/>
    <w:rsid w:val="00200642"/>
    <w:rsid w:val="00222846"/>
    <w:rsid w:val="00237287"/>
    <w:rsid w:val="002523FD"/>
    <w:rsid w:val="002A794E"/>
    <w:rsid w:val="002D38A0"/>
    <w:rsid w:val="00383A64"/>
    <w:rsid w:val="0038688E"/>
    <w:rsid w:val="003C3F05"/>
    <w:rsid w:val="004205C5"/>
    <w:rsid w:val="00456D21"/>
    <w:rsid w:val="004C72D3"/>
    <w:rsid w:val="0053119D"/>
    <w:rsid w:val="00556ECE"/>
    <w:rsid w:val="00560A2D"/>
    <w:rsid w:val="005F0A57"/>
    <w:rsid w:val="006355EE"/>
    <w:rsid w:val="00754767"/>
    <w:rsid w:val="00762936"/>
    <w:rsid w:val="00795FC1"/>
    <w:rsid w:val="0082694D"/>
    <w:rsid w:val="008310AB"/>
    <w:rsid w:val="0088419B"/>
    <w:rsid w:val="008E50E9"/>
    <w:rsid w:val="008E51FB"/>
    <w:rsid w:val="00966793"/>
    <w:rsid w:val="00A315EA"/>
    <w:rsid w:val="00A40BF5"/>
    <w:rsid w:val="00A74C74"/>
    <w:rsid w:val="00AE06AC"/>
    <w:rsid w:val="00AE29F6"/>
    <w:rsid w:val="00AE3A73"/>
    <w:rsid w:val="00B1537C"/>
    <w:rsid w:val="00BC59FE"/>
    <w:rsid w:val="00BE6C6C"/>
    <w:rsid w:val="00C1293C"/>
    <w:rsid w:val="00C20A78"/>
    <w:rsid w:val="00C2170C"/>
    <w:rsid w:val="00C8527A"/>
    <w:rsid w:val="00CF57E4"/>
    <w:rsid w:val="00D77C57"/>
    <w:rsid w:val="00D95528"/>
    <w:rsid w:val="00DB5B9C"/>
    <w:rsid w:val="00DC1472"/>
    <w:rsid w:val="00DF1605"/>
    <w:rsid w:val="00E04219"/>
    <w:rsid w:val="00E21AAC"/>
    <w:rsid w:val="00E24C5C"/>
    <w:rsid w:val="00E421D3"/>
    <w:rsid w:val="00F36B2D"/>
    <w:rsid w:val="00F644DC"/>
    <w:rsid w:val="00FC1242"/>
    <w:rsid w:val="00FD5D75"/>
    <w:rsid w:val="00FF5C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1AE7ACA-66E8-47C3-9224-9C79F14AF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456D21"/>
    <w:rPr>
      <w:color w:val="0000FF"/>
      <w:u w:val="single"/>
    </w:rPr>
  </w:style>
  <w:style w:type="paragraph" w:styleId="Textedebulles">
    <w:name w:val="Balloon Text"/>
    <w:basedOn w:val="Normal"/>
    <w:semiHidden/>
    <w:rsid w:val="00041497"/>
    <w:rPr>
      <w:rFonts w:ascii="Tahoma" w:hAnsi="Tahoma" w:cs="Tahoma"/>
      <w:sz w:val="16"/>
      <w:szCs w:val="16"/>
    </w:rPr>
  </w:style>
  <w:style w:type="paragraph" w:styleId="Explorateurdedocuments">
    <w:name w:val="Document Map"/>
    <w:basedOn w:val="Normal"/>
    <w:semiHidden/>
    <w:rsid w:val="00754767"/>
    <w:pPr>
      <w:shd w:val="clear" w:color="auto" w:fill="000080"/>
    </w:pPr>
    <w:rPr>
      <w:rFonts w:ascii="Tahoma" w:hAnsi="Tahoma" w:cs="Tahoma"/>
      <w:sz w:val="20"/>
      <w:szCs w:val="20"/>
    </w:rPr>
  </w:style>
  <w:style w:type="paragraph" w:styleId="En-tte">
    <w:name w:val="header"/>
    <w:basedOn w:val="Normal"/>
    <w:link w:val="En-tteCar"/>
    <w:rsid w:val="00200642"/>
    <w:pPr>
      <w:tabs>
        <w:tab w:val="center" w:pos="4536"/>
        <w:tab w:val="right" w:pos="9072"/>
      </w:tabs>
    </w:pPr>
  </w:style>
  <w:style w:type="character" w:customStyle="1" w:styleId="En-tteCar">
    <w:name w:val="En-tête Car"/>
    <w:basedOn w:val="Policepardfaut"/>
    <w:link w:val="En-tte"/>
    <w:rsid w:val="00200642"/>
    <w:rPr>
      <w:sz w:val="24"/>
      <w:szCs w:val="24"/>
    </w:rPr>
  </w:style>
  <w:style w:type="paragraph" w:styleId="Pieddepage">
    <w:name w:val="footer"/>
    <w:basedOn w:val="Normal"/>
    <w:link w:val="PieddepageCar"/>
    <w:rsid w:val="00200642"/>
    <w:pPr>
      <w:tabs>
        <w:tab w:val="center" w:pos="4536"/>
        <w:tab w:val="right" w:pos="9072"/>
      </w:tabs>
    </w:pPr>
  </w:style>
  <w:style w:type="character" w:customStyle="1" w:styleId="PieddepageCar">
    <w:name w:val="Pied de page Car"/>
    <w:basedOn w:val="Policepardfaut"/>
    <w:link w:val="Pieddepage"/>
    <w:rsid w:val="00200642"/>
    <w:rPr>
      <w:sz w:val="24"/>
      <w:szCs w:val="24"/>
    </w:rPr>
  </w:style>
  <w:style w:type="paragraph" w:styleId="Paragraphedeliste">
    <w:name w:val="List Paragraph"/>
    <w:basedOn w:val="Normal"/>
    <w:uiPriority w:val="34"/>
    <w:qFormat/>
    <w:rsid w:val="00C21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tement@sistm50.com" TargetMode="External"/><Relationship Id="rId3" Type="http://schemas.openxmlformats.org/officeDocument/2006/relationships/settings" Target="settings.xml"/><Relationship Id="rId7" Type="http://schemas.openxmlformats.org/officeDocument/2006/relationships/hyperlink" Target="mailto:recrutement@sistm50.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sistm50.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492</Words>
  <Characters>2712</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Conseiller en prévention de la Santé au Travail / habilité IPRP H/F</vt:lpstr>
    </vt:vector>
  </TitlesOfParts>
  <Company>SISTM</Company>
  <LinksUpToDate>false</LinksUpToDate>
  <CharactersWithSpaces>3198</CharactersWithSpaces>
  <SharedDoc>false</SharedDoc>
  <HLinks>
    <vt:vector size="6" baseType="variant">
      <vt:variant>
        <vt:i4>3276865</vt:i4>
      </vt:variant>
      <vt:variant>
        <vt:i4>0</vt:i4>
      </vt:variant>
      <vt:variant>
        <vt:i4>0</vt:i4>
      </vt:variant>
      <vt:variant>
        <vt:i4>5</vt:i4>
      </vt:variant>
      <vt:variant>
        <vt:lpwstr>mailto:s.rivet@sistm50.com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Conseiller en prévention de la Santé au Travail / habilité IPRP H/F</dc:title>
  <dc:creator>s.rivet</dc:creator>
  <cp:lastModifiedBy>Nicolas Borquet</cp:lastModifiedBy>
  <cp:revision>2</cp:revision>
  <cp:lastPrinted>2015-11-26T10:24:00Z</cp:lastPrinted>
  <dcterms:created xsi:type="dcterms:W3CDTF">2019-01-14T12:50:00Z</dcterms:created>
  <dcterms:modified xsi:type="dcterms:W3CDTF">2019-01-14T12:50:00Z</dcterms:modified>
</cp:coreProperties>
</file>